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16D1E3EB"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D47D40">
        <w:rPr>
          <w:rFonts w:eastAsia="Times New Roman" w:cs="Times New Roman"/>
          <w:lang w:eastAsia="cs-CZ"/>
        </w:rPr>
        <w:t>4</w:t>
      </w:r>
      <w:r w:rsidR="00DB295F" w:rsidRPr="00DB295F">
        <w:rPr>
          <w:rFonts w:eastAsia="Times New Roman" w:cs="Times New Roman"/>
          <w:lang w:eastAsia="cs-CZ"/>
        </w:rPr>
        <w:t xml:space="preserve"> Výzvy k podání nabídky</w:t>
      </w:r>
    </w:p>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084B02E7" w14:textId="0D216406" w:rsidR="00985507" w:rsidRPr="00297F9D" w:rsidRDefault="00985507" w:rsidP="00297F9D">
      <w:pPr>
        <w:spacing w:before="0"/>
        <w:rPr>
          <w:rFonts w:asciiTheme="majorHAnsi" w:hAnsiTheme="majorHAnsi" w:cs="Times New Roman"/>
          <w:bCs/>
          <w:lang w:eastAsia="cs-CZ"/>
        </w:rPr>
      </w:pPr>
    </w:p>
    <w:p w14:paraId="55A13EF4" w14:textId="6AAFFC4B" w:rsidR="004E1498" w:rsidRDefault="004E1498" w:rsidP="00297F9D">
      <w:pPr>
        <w:rPr>
          <w:lang w:eastAsia="cs-CZ"/>
        </w:rPr>
      </w:pPr>
      <w:r w:rsidRPr="004E1498">
        <w:rPr>
          <w:lang w:eastAsia="cs-CZ"/>
        </w:rPr>
        <w:t xml:space="preserve">uzavřená podle ustanovení § 2586 a násl. </w:t>
      </w:r>
      <w:r w:rsidR="00EA27E1" w:rsidRPr="00EA27E1">
        <w:rPr>
          <w:lang w:eastAsia="cs-CZ"/>
        </w:rPr>
        <w:t>a § 1746 odst. 2 </w:t>
      </w:r>
      <w:r w:rsidRPr="004E1498">
        <w:rPr>
          <w:lang w:eastAsia="cs-CZ"/>
        </w:rPr>
        <w:t>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2C0D5BF8" w:rsidR="004E1498" w:rsidRPr="004E1498" w:rsidRDefault="008C7238" w:rsidP="00297F9D">
      <w:pPr>
        <w:pStyle w:val="Identifikace"/>
      </w:pPr>
      <w:r w:rsidRPr="008C7238">
        <w:t>Dlážděná 1003/7, Nové Město, 110 00 Praha 1</w:t>
      </w:r>
    </w:p>
    <w:p w14:paraId="482B2557" w14:textId="28E76435" w:rsidR="004E1498" w:rsidRPr="004E1498" w:rsidRDefault="004E1498" w:rsidP="00297F9D">
      <w:pPr>
        <w:pStyle w:val="Identifikace"/>
      </w:pPr>
      <w:r w:rsidRPr="004E1498">
        <w:t>IČO 70994234, DIČ CZ70994234</w:t>
      </w:r>
    </w:p>
    <w:p w14:paraId="3A44472F" w14:textId="7AD4E6C3" w:rsidR="004E1498" w:rsidRPr="004E1498" w:rsidRDefault="004E1498" w:rsidP="00297F9D">
      <w:pPr>
        <w:pStyle w:val="Identifikace"/>
      </w:pPr>
      <w:r w:rsidRPr="000423D6">
        <w:t xml:space="preserve">zastoupená </w:t>
      </w:r>
      <w:r w:rsidR="00D47D40" w:rsidRPr="000423D6">
        <w:t xml:space="preserve">Ing. </w:t>
      </w:r>
      <w:r w:rsidR="008520E7">
        <w:t>Tomášem</w:t>
      </w:r>
      <w:r w:rsidR="000423D6" w:rsidRPr="000423D6">
        <w:t xml:space="preserve"> Tóthem,</w:t>
      </w:r>
      <w:r w:rsidR="00D47D40" w:rsidRPr="000423D6">
        <w:t xml:space="preserve"> generální</w:t>
      </w:r>
      <w:r w:rsidR="000423D6" w:rsidRPr="000423D6">
        <w:t>m</w:t>
      </w:r>
      <w:r w:rsidR="00D47D40" w:rsidRPr="000423D6">
        <w:t xml:space="preserve"> ředitele</w:t>
      </w:r>
      <w:r w:rsidR="000423D6" w:rsidRPr="000423D6">
        <w:t>m</w:t>
      </w:r>
      <w:r w:rsidR="00D47D40" w:rsidRPr="000423D6">
        <w:t xml:space="preserve"> </w:t>
      </w: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proofErr w:type="gramStart"/>
      <w:r w:rsidRPr="00321172">
        <w:rPr>
          <w:highlight w:val="green"/>
        </w:rPr>
        <w:t>…</w:t>
      </w:r>
      <w:r w:rsidR="00F664E5" w:rsidRPr="00321172">
        <w:rPr>
          <w:highlight w:val="green"/>
        </w:rPr>
        <w:t>….</w:t>
      </w:r>
      <w:proofErr w:type="gramEnd"/>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290B3A8D" w:rsidR="006062F9" w:rsidRPr="006062F9" w:rsidRDefault="004E1498" w:rsidP="00297F9D">
      <w:pPr>
        <w:pStyle w:val="Preambule"/>
      </w:pPr>
      <w:r w:rsidRPr="004E1498">
        <w:t xml:space="preserve">Tato </w:t>
      </w:r>
      <w:r w:rsidR="00854789">
        <w:t>Smlou</w:t>
      </w:r>
      <w:r w:rsidRPr="004E1498">
        <w:t xml:space="preserve">va je uzavřena na základě výsledků </w:t>
      </w:r>
      <w:r w:rsidR="00AE74AE" w:rsidRPr="00D47D40">
        <w:t>výběrového</w:t>
      </w:r>
      <w:r w:rsidRPr="00D47D40">
        <w:t xml:space="preserve"> ří</w:t>
      </w:r>
      <w:r w:rsidRPr="004E1498">
        <w:t xml:space="preserve">zení veřejné zakázky s názvem </w:t>
      </w:r>
      <w:r w:rsidR="006062F9" w:rsidRPr="00421C5D">
        <w:t>„</w:t>
      </w:r>
      <w:r w:rsidR="00D47D40" w:rsidRPr="00421C5D">
        <w:rPr>
          <w:b/>
        </w:rPr>
        <w:t>Pr</w:t>
      </w:r>
      <w:r w:rsidR="00421C5D" w:rsidRPr="00421C5D">
        <w:rPr>
          <w:b/>
        </w:rPr>
        <w:t>ádelna</w:t>
      </w:r>
      <w:r w:rsidR="006062F9" w:rsidRPr="00421C5D">
        <w:t>“, č</w:t>
      </w:r>
      <w:r w:rsidR="006062F9" w:rsidRPr="006062F9">
        <w:t xml:space="preserve">. j. veřejné </w:t>
      </w:r>
      <w:r w:rsidR="006062F9" w:rsidRPr="000423D6">
        <w:t xml:space="preserve">zakázky: </w:t>
      </w:r>
      <w:r w:rsidR="000423D6" w:rsidRPr="000423D6">
        <w:t>93456</w:t>
      </w:r>
      <w:r w:rsidR="00D47D40" w:rsidRPr="000423D6">
        <w:t>/202</w:t>
      </w:r>
      <w:r w:rsidR="007D65CB" w:rsidRPr="000423D6">
        <w:t>6</w:t>
      </w:r>
      <w:r w:rsidR="00D47D40" w:rsidRPr="00D47D40">
        <w:t>-SŽ-GŘ-O25</w:t>
      </w:r>
      <w:r w:rsidR="006062F9" w:rsidRPr="006062F9">
        <w:t xml:space="preserve"> (dále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4E17D918" w14:textId="1A37B382" w:rsidR="004E1498" w:rsidRPr="006062F9" w:rsidRDefault="004E7B39" w:rsidP="00321172">
      <w:pPr>
        <w:pStyle w:val="Nadpis1"/>
        <w:widowControl w:val="0"/>
        <w:suppressAutoHyphens w:val="0"/>
        <w:rPr>
          <w:rFonts w:eastAsia="Times New Roman"/>
          <w:lang w:eastAsia="cs-CZ"/>
        </w:rPr>
      </w:pPr>
      <w:r>
        <w:rPr>
          <w:rFonts w:eastAsia="Times New Roman"/>
          <w:lang w:eastAsia="cs-CZ"/>
        </w:rPr>
        <w:t>Předmět</w:t>
      </w:r>
      <w:r w:rsidR="00DC252E">
        <w:rPr>
          <w:rFonts w:eastAsia="Times New Roman"/>
          <w:lang w:eastAsia="cs-CZ"/>
        </w:rPr>
        <w:t xml:space="preserve"> smlouvy</w:t>
      </w:r>
    </w:p>
    <w:p w14:paraId="03F039C6" w14:textId="1E6E6617" w:rsidR="004E1498" w:rsidRPr="006062F9" w:rsidRDefault="00DC252E" w:rsidP="00321172">
      <w:pPr>
        <w:pStyle w:val="Nadpis2"/>
        <w:widowControl w:val="0"/>
      </w:pPr>
      <w:r>
        <w:t>Touto Smlouvou se Poskytovatel zavazuje provádět na svůj náklad a nebezpečí pro Objednatele služby, jejichž předmětem je</w:t>
      </w:r>
      <w:r w:rsidR="004E1498" w:rsidRPr="00D47D40">
        <w:t xml:space="preserve"> </w:t>
      </w:r>
      <w:r w:rsidR="00D47D40" w:rsidRPr="00D47D40">
        <w:t xml:space="preserve">kompletní </w:t>
      </w:r>
      <w:r w:rsidR="00797842">
        <w:t>zajištění</w:t>
      </w:r>
      <w:r w:rsidR="00D47D40" w:rsidRPr="00D47D40">
        <w:t xml:space="preserve"> praní a žehlení prádla</w:t>
      </w:r>
      <w:r w:rsidR="00797842">
        <w:t>,</w:t>
      </w:r>
      <w:r w:rsidR="00D47D40" w:rsidRPr="00D47D40">
        <w:t xml:space="preserve"> včetně svozu, dovozu a balení</w:t>
      </w:r>
      <w:r w:rsidR="00797842">
        <w:t>,</w:t>
      </w:r>
      <w:r w:rsidR="00D47D40" w:rsidRPr="00D47D40">
        <w:t xml:space="preserve"> pro Vzdělávací středisko Správy železnic</w:t>
      </w:r>
      <w:r>
        <w:t>, jakož i veškerá související plnění vyplývající z této Smlouvy a jejích příloh (dále jen „</w:t>
      </w:r>
      <w:r w:rsidRPr="00DC252E">
        <w:rPr>
          <w:b/>
          <w:bCs/>
          <w:i/>
          <w:iCs/>
        </w:rPr>
        <w:t>Služby</w:t>
      </w:r>
      <w:r>
        <w:t>“)</w:t>
      </w:r>
      <w:r w:rsidR="00D47D40" w:rsidRPr="00D47D40">
        <w:t>.</w:t>
      </w:r>
    </w:p>
    <w:p w14:paraId="31E5226B" w14:textId="5325FA22" w:rsidR="004E1498" w:rsidRDefault="004E1498" w:rsidP="00321172">
      <w:pPr>
        <w:pStyle w:val="Nadpis2"/>
        <w:widowControl w:val="0"/>
        <w:rPr>
          <w:rFonts w:asciiTheme="majorHAnsi" w:hAnsiTheme="majorHAnsi"/>
        </w:rPr>
      </w:pPr>
      <w:r w:rsidRPr="00D47D40">
        <w:t xml:space="preserve">Předmět </w:t>
      </w:r>
      <w:r w:rsidR="00382ED7">
        <w:t>S</w:t>
      </w:r>
      <w:r w:rsidR="00E73DA0" w:rsidRPr="00D47D40">
        <w:t>lužeb</w:t>
      </w:r>
      <w:r w:rsidR="00797842">
        <w:t xml:space="preserve"> a podmínky poskytování Služeb</w:t>
      </w:r>
      <w:r w:rsidRPr="00D47D40">
        <w:t xml:space="preserve"> j</w:t>
      </w:r>
      <w:r w:rsidR="00797842">
        <w:t>sou</w:t>
      </w:r>
      <w:r w:rsidRPr="00D47D40">
        <w:t xml:space="preserve"> blíže specifikován</w:t>
      </w:r>
      <w:r w:rsidR="00797842">
        <w:t>y</w:t>
      </w:r>
      <w:r w:rsidRPr="00D47D40">
        <w:t xml:space="preserve"> v</w:t>
      </w:r>
      <w:r w:rsidR="006062F9" w:rsidRPr="00D47D40">
        <w:t> </w:t>
      </w:r>
      <w:r w:rsidR="00797842">
        <w:t>B</w:t>
      </w:r>
      <w:r w:rsidR="006062F9" w:rsidRPr="00D47D40">
        <w:t>ližší specifikaci plnění</w:t>
      </w:r>
      <w:r w:rsidR="0086114C" w:rsidRPr="00D47D40">
        <w:t>,</w:t>
      </w:r>
      <w:r w:rsidRPr="00D47D40">
        <w:t xml:space="preserve"> která je přílohou </w:t>
      </w:r>
      <w:r w:rsidR="006F7CD7" w:rsidRPr="00D47D40">
        <w:rPr>
          <w:rFonts w:asciiTheme="majorHAnsi" w:hAnsiTheme="majorHAnsi"/>
        </w:rPr>
        <w:t xml:space="preserve">č. </w:t>
      </w:r>
      <w:r w:rsidR="00D47D40" w:rsidRPr="00D47D40">
        <w:rPr>
          <w:rFonts w:asciiTheme="majorHAnsi" w:hAnsiTheme="majorHAnsi"/>
        </w:rPr>
        <w:t>2</w:t>
      </w:r>
      <w:r w:rsidR="006062F9" w:rsidRPr="00D47D40">
        <w:rPr>
          <w:rFonts w:asciiTheme="majorHAnsi" w:hAnsiTheme="majorHAnsi"/>
        </w:rPr>
        <w:t xml:space="preserve"> </w:t>
      </w:r>
      <w:r w:rsidRPr="00D47D40">
        <w:rPr>
          <w:rFonts w:asciiTheme="majorHAnsi" w:hAnsiTheme="majorHAnsi"/>
        </w:rPr>
        <w:t xml:space="preserve">této </w:t>
      </w:r>
      <w:r w:rsidR="0063745A" w:rsidRPr="00D47D40">
        <w:rPr>
          <w:rFonts w:asciiTheme="majorHAnsi" w:hAnsiTheme="majorHAnsi"/>
        </w:rPr>
        <w:t>Smlou</w:t>
      </w:r>
      <w:r w:rsidRPr="00D47D40">
        <w:rPr>
          <w:rFonts w:asciiTheme="majorHAnsi" w:hAnsiTheme="majorHAnsi"/>
        </w:rPr>
        <w:t>vy</w:t>
      </w:r>
      <w:r w:rsidR="008C7238">
        <w:rPr>
          <w:rFonts w:asciiTheme="majorHAnsi" w:hAnsiTheme="majorHAnsi"/>
        </w:rPr>
        <w:t xml:space="preserve"> </w:t>
      </w:r>
      <w:r w:rsidR="008C7238">
        <w:t>(dále jen „</w:t>
      </w:r>
      <w:r w:rsidR="008C7238" w:rsidRPr="007D65CB">
        <w:rPr>
          <w:b/>
          <w:bCs/>
          <w:i/>
          <w:iCs/>
        </w:rPr>
        <w:t>Bližší specifikace</w:t>
      </w:r>
      <w:r w:rsidR="008C7238">
        <w:t>“)</w:t>
      </w:r>
      <w:r w:rsidRPr="00D47D40">
        <w:rPr>
          <w:rFonts w:asciiTheme="majorHAnsi" w:hAnsiTheme="majorHAnsi"/>
        </w:rPr>
        <w:t>.</w:t>
      </w:r>
    </w:p>
    <w:p w14:paraId="53B23614" w14:textId="795DA789" w:rsidR="00382ED7" w:rsidRPr="00382ED7" w:rsidRDefault="00382ED7" w:rsidP="00382ED7">
      <w:pPr>
        <w:pStyle w:val="Nadpis2"/>
        <w:widowControl w:val="0"/>
        <w:rPr>
          <w:rFonts w:asciiTheme="majorHAnsi" w:hAnsiTheme="majorHAnsi"/>
          <w:lang w:eastAsia="en-US"/>
        </w:rPr>
      </w:pPr>
      <w:r>
        <w:t xml:space="preserve">Objednatel se zavazuje za řádně poskytnuté Služby platit Poskytovateli cenu v souladu s čl. </w:t>
      </w:r>
      <w:r>
        <w:fldChar w:fldCharType="begin"/>
      </w:r>
      <w:r>
        <w:instrText xml:space="preserve"> REF _Ref224638566 \r \h </w:instrText>
      </w:r>
      <w:r>
        <w:fldChar w:fldCharType="separate"/>
      </w:r>
      <w:r w:rsidR="000423D6">
        <w:t>2</w:t>
      </w:r>
      <w:r>
        <w:fldChar w:fldCharType="end"/>
      </w:r>
      <w:r>
        <w:t xml:space="preserve"> této Smlouvy. </w:t>
      </w:r>
    </w:p>
    <w:p w14:paraId="600D21AE" w14:textId="1E932E60" w:rsidR="004E1498" w:rsidRPr="006062F9" w:rsidRDefault="004E1498" w:rsidP="00297F9D">
      <w:pPr>
        <w:pStyle w:val="Nadpis1"/>
        <w:rPr>
          <w:rFonts w:eastAsia="Times New Roman"/>
          <w:lang w:eastAsia="cs-CZ"/>
        </w:rPr>
      </w:pPr>
      <w:bookmarkStart w:id="0" w:name="_Ref224638566"/>
      <w:r w:rsidRPr="006062F9">
        <w:rPr>
          <w:rFonts w:eastAsia="Times New Roman"/>
          <w:lang w:eastAsia="cs-CZ"/>
        </w:rPr>
        <w:t xml:space="preserve">Cena </w:t>
      </w:r>
      <w:r w:rsidR="00CF6F30">
        <w:rPr>
          <w:rFonts w:eastAsia="Times New Roman"/>
          <w:lang w:eastAsia="cs-CZ"/>
        </w:rPr>
        <w:t>S</w:t>
      </w:r>
      <w:r w:rsidR="00E73DA0" w:rsidRPr="006062F9">
        <w:rPr>
          <w:rFonts w:eastAsia="Times New Roman"/>
          <w:lang w:eastAsia="cs-CZ"/>
        </w:rPr>
        <w:t>lužeb</w:t>
      </w:r>
      <w:r w:rsidR="00503B7A" w:rsidRPr="006062F9">
        <w:rPr>
          <w:rFonts w:eastAsia="Times New Roman"/>
          <w:lang w:eastAsia="cs-CZ"/>
        </w:rPr>
        <w:t xml:space="preserve"> </w:t>
      </w:r>
      <w:r w:rsidR="006571D0">
        <w:rPr>
          <w:rFonts w:eastAsia="Times New Roman"/>
          <w:lang w:eastAsia="cs-CZ"/>
        </w:rPr>
        <w:t>a platební podmínky</w:t>
      </w:r>
      <w:bookmarkEnd w:id="0"/>
    </w:p>
    <w:p w14:paraId="00811CD2" w14:textId="0BCF7505" w:rsidR="006571D0" w:rsidRPr="006571D0" w:rsidRDefault="00797842" w:rsidP="006571D0">
      <w:pPr>
        <w:pStyle w:val="Nadpis2"/>
        <w:rPr>
          <w:rFonts w:cs="Calibri"/>
        </w:rPr>
      </w:pPr>
      <w:r w:rsidRPr="00797842">
        <w:rPr>
          <w:rFonts w:cs="Calibri"/>
        </w:rPr>
        <w:t xml:space="preserve">Cena za </w:t>
      </w:r>
      <w:r w:rsidR="00CF6F30">
        <w:rPr>
          <w:rFonts w:cs="Calibri"/>
        </w:rPr>
        <w:t xml:space="preserve">plnění dle této Smlouvy </w:t>
      </w:r>
      <w:r w:rsidRPr="00797842">
        <w:rPr>
          <w:rFonts w:cs="Calibri"/>
        </w:rPr>
        <w:t xml:space="preserve">je sjednána v souladu s nabídkovou cenou, kterou Poskytovatel uvedl ve své nabídce k Veřejné zakázce. Podrobný rozpis </w:t>
      </w:r>
      <w:r w:rsidR="00CF6F30">
        <w:rPr>
          <w:rFonts w:cs="Calibri"/>
        </w:rPr>
        <w:t xml:space="preserve">dle jednotlivých </w:t>
      </w:r>
      <w:r w:rsidR="00CF6F30">
        <w:rPr>
          <w:rFonts w:cs="Calibri"/>
        </w:rPr>
        <w:lastRenderedPageBreak/>
        <w:t xml:space="preserve">položek v rámci poskytování Služeb </w:t>
      </w:r>
      <w:r w:rsidRPr="00797842">
        <w:rPr>
          <w:rFonts w:cs="Calibri"/>
        </w:rPr>
        <w:t xml:space="preserve">je uveden v příloze č. </w:t>
      </w:r>
      <w:r w:rsidR="00BF1046">
        <w:rPr>
          <w:rFonts w:cs="Calibri"/>
        </w:rPr>
        <w:t>3</w:t>
      </w:r>
      <w:r w:rsidRPr="00797842">
        <w:rPr>
          <w:rFonts w:cs="Calibri"/>
        </w:rPr>
        <w:t xml:space="preserve"> této Smlouvy (dále jen „</w:t>
      </w:r>
      <w:r w:rsidRPr="00CF6F30">
        <w:rPr>
          <w:rFonts w:cs="Calibri"/>
          <w:b/>
          <w:bCs/>
          <w:i/>
          <w:iCs/>
        </w:rPr>
        <w:t>Ceník</w:t>
      </w:r>
      <w:r w:rsidRPr="00797842">
        <w:rPr>
          <w:rFonts w:cs="Calibri"/>
        </w:rPr>
        <w:t>“).</w:t>
      </w:r>
    </w:p>
    <w:p w14:paraId="1EEAE791" w14:textId="43118F8C" w:rsidR="006062F9" w:rsidRDefault="00CF6F30" w:rsidP="00797842">
      <w:pPr>
        <w:pStyle w:val="Nadpis2"/>
        <w:rPr>
          <w:rFonts w:cs="Calibri"/>
        </w:rPr>
      </w:pPr>
      <w:r>
        <w:rPr>
          <w:rFonts w:cs="Calibri"/>
        </w:rPr>
        <w:t>Jednotkové ceny</w:t>
      </w:r>
      <w:r w:rsidR="00797842" w:rsidRPr="00797842">
        <w:rPr>
          <w:rFonts w:cs="Calibri"/>
        </w:rPr>
        <w:t xml:space="preserve"> jsou </w:t>
      </w:r>
      <w:r>
        <w:rPr>
          <w:rFonts w:cs="Calibri"/>
        </w:rPr>
        <w:t xml:space="preserve">v Ceníku </w:t>
      </w:r>
      <w:r w:rsidR="00797842" w:rsidRPr="00797842">
        <w:rPr>
          <w:rFonts w:cs="Calibri"/>
        </w:rPr>
        <w:t xml:space="preserve">uvedeny bez DPH. Poskytovatel odpovídá za to, že sazba DPH </w:t>
      </w:r>
      <w:r w:rsidR="006571D0">
        <w:rPr>
          <w:rFonts w:cs="Calibri"/>
        </w:rPr>
        <w:t>bude</w:t>
      </w:r>
      <w:r w:rsidR="00797842" w:rsidRPr="00797842">
        <w:rPr>
          <w:rFonts w:cs="Calibri"/>
        </w:rPr>
        <w:t xml:space="preserve"> stanovena v souladu s platnými právními předpisy ke dni zdanitelného plnění.</w:t>
      </w:r>
    </w:p>
    <w:p w14:paraId="4EE64125" w14:textId="625F25E5" w:rsidR="00967FF7" w:rsidRPr="00967FF7" w:rsidRDefault="00942595" w:rsidP="00860009">
      <w:pPr>
        <w:pStyle w:val="Nadpis2"/>
        <w:rPr>
          <w:rFonts w:cs="Calibri"/>
        </w:rPr>
      </w:pPr>
      <w:r w:rsidRPr="00942595">
        <w:rPr>
          <w:rFonts w:cs="Calibri"/>
        </w:rPr>
        <w:t xml:space="preserve">Jednotkové ceny uvedené v Ceníku </w:t>
      </w:r>
      <w:r w:rsidR="00967FF7">
        <w:rPr>
          <w:rFonts w:cs="Calibri"/>
        </w:rPr>
        <w:t>v sobě zahrnují veškeré náklady Poskytovatele vzniklé v souvislosti s plněním této Smlouvy.</w:t>
      </w:r>
    </w:p>
    <w:p w14:paraId="513AD9F7" w14:textId="305550FB" w:rsidR="00860009" w:rsidRPr="002D7AC1" w:rsidRDefault="006571D0" w:rsidP="00BF1046">
      <w:pPr>
        <w:pStyle w:val="Nadpis2"/>
        <w:rPr>
          <w:rFonts w:cs="Calibri"/>
          <w:lang w:eastAsia="en-US"/>
        </w:rPr>
      </w:pPr>
      <w:r>
        <w:rPr>
          <w:rFonts w:cs="Calibri"/>
          <w:lang w:eastAsia="en-US"/>
        </w:rPr>
        <w:t>Fakturace ceny za provedené Služby bude probíhat měsíčně, a to vždy zpětně za uplynulý kalendářní měsíc, v němž byly Služby provedeny</w:t>
      </w:r>
      <w:r w:rsidR="00F03944">
        <w:rPr>
          <w:rFonts w:cs="Calibri"/>
          <w:lang w:eastAsia="en-US"/>
        </w:rPr>
        <w:t>, na základě příslušných dodacích listů potvrzených Objednatelem</w:t>
      </w:r>
      <w:r>
        <w:rPr>
          <w:rFonts w:cs="Calibri"/>
          <w:lang w:eastAsia="en-US"/>
        </w:rPr>
        <w:t>.</w:t>
      </w:r>
      <w:r w:rsidR="00BF1046">
        <w:rPr>
          <w:rFonts w:cs="Calibri"/>
          <w:lang w:eastAsia="en-US"/>
        </w:rPr>
        <w:t xml:space="preserve"> </w:t>
      </w:r>
      <w:r w:rsidR="00967FF7">
        <w:t>Cena za Služby provedené v daném měsíci sestává z</w:t>
      </w:r>
      <w:r w:rsidR="00860009">
        <w:t>: </w:t>
      </w:r>
    </w:p>
    <w:p w14:paraId="3B51D340" w14:textId="49578C8E" w:rsidR="00967FF7" w:rsidRDefault="00860009" w:rsidP="00087BCA">
      <w:pPr>
        <w:pStyle w:val="Nadpis2"/>
        <w:numPr>
          <w:ilvl w:val="0"/>
          <w:numId w:val="9"/>
        </w:numPr>
      </w:pPr>
      <w:r>
        <w:t xml:space="preserve">ceny za vyprané a vyžehlené prádlo v souladu s ustanoveními </w:t>
      </w:r>
      <w:r w:rsidR="00BF1046">
        <w:t>Bližší specifikace</w:t>
      </w:r>
      <w:r w:rsidR="00C53742">
        <w:t>,</w:t>
      </w:r>
      <w:r w:rsidR="00F03944">
        <w:t xml:space="preserve"> vypočtené dle jednotkových cen uvedených v Ceníku</w:t>
      </w:r>
      <w:r>
        <w:t>; a</w:t>
      </w:r>
    </w:p>
    <w:p w14:paraId="4E64D29D" w14:textId="5832BC4B" w:rsidR="00860009" w:rsidRPr="002D7AC1" w:rsidRDefault="00860009" w:rsidP="00087BCA">
      <w:pPr>
        <w:pStyle w:val="Odstavecseseznamem"/>
        <w:numPr>
          <w:ilvl w:val="0"/>
          <w:numId w:val="9"/>
        </w:numPr>
        <w:rPr>
          <w:lang w:eastAsia="cs-CZ"/>
        </w:rPr>
      </w:pPr>
      <w:r>
        <w:rPr>
          <w:lang w:eastAsia="cs-CZ"/>
        </w:rPr>
        <w:t>ceny za dopravu</w:t>
      </w:r>
      <w:r w:rsidR="000003A8">
        <w:rPr>
          <w:lang w:eastAsia="cs-CZ"/>
        </w:rPr>
        <w:t xml:space="preserve"> vypočtené dle jednotkové ceny za jednu várku prádla uvedené v Ceníku</w:t>
      </w:r>
      <w:r>
        <w:rPr>
          <w:lang w:eastAsia="cs-CZ"/>
        </w:rPr>
        <w:t xml:space="preserve">, která v sobě zahrnuje náklady na svoz i dovoz prádla v souladu s ustanoveními </w:t>
      </w:r>
      <w:r w:rsidR="00BF1046">
        <w:rPr>
          <w:lang w:eastAsia="cs-CZ"/>
        </w:rPr>
        <w:t>Bližší specifikace</w:t>
      </w:r>
      <w:r>
        <w:rPr>
          <w:lang w:eastAsia="cs-CZ"/>
        </w:rPr>
        <w:t xml:space="preserve">, </w:t>
      </w:r>
      <w:r w:rsidR="00626529">
        <w:rPr>
          <w:lang w:eastAsia="cs-CZ"/>
        </w:rPr>
        <w:t xml:space="preserve">vč. nákladů na zajištění klecí, </w:t>
      </w:r>
      <w:r>
        <w:rPr>
          <w:lang w:eastAsia="cs-CZ"/>
        </w:rPr>
        <w:t>bez ohledu na počet kusů prádla</w:t>
      </w:r>
      <w:r w:rsidR="00F03944">
        <w:rPr>
          <w:lang w:eastAsia="cs-CZ"/>
        </w:rPr>
        <w:t xml:space="preserve"> a ujetou vzdálenost</w:t>
      </w:r>
      <w:r>
        <w:rPr>
          <w:lang w:eastAsia="cs-CZ"/>
        </w:rPr>
        <w:t>.</w:t>
      </w:r>
    </w:p>
    <w:p w14:paraId="452C24F4" w14:textId="1D7E75FC" w:rsidR="00C53742" w:rsidRDefault="00F03944" w:rsidP="00C53742">
      <w:pPr>
        <w:pStyle w:val="Nadpis2"/>
        <w:rPr>
          <w:lang w:eastAsia="en-US"/>
        </w:rPr>
      </w:pPr>
      <w:r w:rsidRPr="00F03944">
        <w:rPr>
          <w:lang w:eastAsia="en-US"/>
        </w:rPr>
        <w:t xml:space="preserve">Služby se v daném měsíci považují za provedené, pokud v tomto měsíci Poskytovatel doručil čisté </w:t>
      </w:r>
      <w:r w:rsidR="00E64513">
        <w:rPr>
          <w:lang w:eastAsia="en-US"/>
        </w:rPr>
        <w:t>(dle ustálených zvyklostí provozu, bez</w:t>
      </w:r>
      <w:r w:rsidR="00E64513" w:rsidRPr="00E64513">
        <w:rPr>
          <w:lang w:eastAsia="en-US"/>
        </w:rPr>
        <w:t xml:space="preserve"> zrakem identifikovateln</w:t>
      </w:r>
      <w:r w:rsidR="00E64513">
        <w:rPr>
          <w:lang w:eastAsia="en-US"/>
        </w:rPr>
        <w:t>ých</w:t>
      </w:r>
      <w:r w:rsidR="00E64513" w:rsidRPr="00E64513">
        <w:rPr>
          <w:lang w:eastAsia="en-US"/>
        </w:rPr>
        <w:t xml:space="preserve"> sk</w:t>
      </w:r>
      <w:r w:rsidR="00E64513">
        <w:rPr>
          <w:lang w:eastAsia="en-US"/>
        </w:rPr>
        <w:t xml:space="preserve">vrn na povrchu), </w:t>
      </w:r>
      <w:r w:rsidRPr="00F03944">
        <w:rPr>
          <w:lang w:eastAsia="en-US"/>
        </w:rPr>
        <w:t xml:space="preserve">vyžehlené </w:t>
      </w:r>
      <w:r w:rsidR="00E64513">
        <w:rPr>
          <w:lang w:eastAsia="en-US"/>
        </w:rPr>
        <w:t xml:space="preserve">a nepoškozené </w:t>
      </w:r>
      <w:r w:rsidRPr="00F03944">
        <w:rPr>
          <w:lang w:eastAsia="en-US"/>
        </w:rPr>
        <w:t>prádlo Objednateli v souladu s podmínkami Bližší specifikace</w:t>
      </w:r>
      <w:r w:rsidR="000003A8">
        <w:rPr>
          <w:lang w:eastAsia="en-US"/>
        </w:rPr>
        <w:t>, což</w:t>
      </w:r>
      <w:r>
        <w:rPr>
          <w:lang w:eastAsia="en-US"/>
        </w:rPr>
        <w:t xml:space="preserve"> </w:t>
      </w:r>
      <w:r w:rsidR="00C53742">
        <w:rPr>
          <w:lang w:eastAsia="en-US"/>
        </w:rPr>
        <w:t>Objednatel potvrd</w:t>
      </w:r>
      <w:r w:rsidR="000003A8">
        <w:rPr>
          <w:lang w:eastAsia="en-US"/>
        </w:rPr>
        <w:t>il</w:t>
      </w:r>
      <w:r w:rsidR="00C53742">
        <w:rPr>
          <w:lang w:eastAsia="en-US"/>
        </w:rPr>
        <w:t xml:space="preserve"> podpisem dodacího listu </w:t>
      </w:r>
      <w:r w:rsidR="000003A8">
        <w:rPr>
          <w:lang w:eastAsia="en-US"/>
        </w:rPr>
        <w:t xml:space="preserve">po kontrole prádla </w:t>
      </w:r>
      <w:r w:rsidR="00C53742">
        <w:rPr>
          <w:lang w:eastAsia="en-US"/>
        </w:rPr>
        <w:t>při převzetí.</w:t>
      </w:r>
      <w:r>
        <w:rPr>
          <w:lang w:eastAsia="en-US"/>
        </w:rPr>
        <w:t xml:space="preserve"> </w:t>
      </w:r>
      <w:r w:rsidR="00C53742">
        <w:rPr>
          <w:lang w:eastAsia="en-US"/>
        </w:rPr>
        <w:t>Dodací list zpracuje a doručí spolu s vypraným a vyžehleným prádlem Poskytovatel a uvede v něm alespoň:</w:t>
      </w:r>
    </w:p>
    <w:p w14:paraId="2BA14E40" w14:textId="615F7116" w:rsidR="00C53742" w:rsidRDefault="00C53742" w:rsidP="00087BCA">
      <w:pPr>
        <w:pStyle w:val="Odstavecseseznamem"/>
        <w:numPr>
          <w:ilvl w:val="0"/>
          <w:numId w:val="10"/>
        </w:numPr>
        <w:ind w:left="1208" w:hanging="357"/>
        <w:contextualSpacing w:val="0"/>
        <w:rPr>
          <w:lang w:eastAsia="cs-CZ"/>
        </w:rPr>
      </w:pPr>
      <w:r>
        <w:rPr>
          <w:lang w:eastAsia="cs-CZ"/>
        </w:rPr>
        <w:t>identifikační údaje Objednatele a Poskytovatele;</w:t>
      </w:r>
    </w:p>
    <w:p w14:paraId="448B775E" w14:textId="0ED5C204" w:rsidR="00C53742" w:rsidRDefault="00C53742" w:rsidP="00087BCA">
      <w:pPr>
        <w:pStyle w:val="Odstavecseseznamem"/>
        <w:numPr>
          <w:ilvl w:val="0"/>
          <w:numId w:val="10"/>
        </w:numPr>
        <w:ind w:left="1208" w:hanging="357"/>
        <w:contextualSpacing w:val="0"/>
        <w:rPr>
          <w:lang w:eastAsia="cs-CZ"/>
        </w:rPr>
      </w:pPr>
      <w:r>
        <w:rPr>
          <w:lang w:eastAsia="cs-CZ"/>
        </w:rPr>
        <w:t>číslo dodacího listu a datum jeho vystavení,</w:t>
      </w:r>
    </w:p>
    <w:p w14:paraId="356F3960" w14:textId="111799B2" w:rsidR="00C53742" w:rsidRDefault="00C53742" w:rsidP="00087BCA">
      <w:pPr>
        <w:pStyle w:val="Odstavecseseznamem"/>
        <w:numPr>
          <w:ilvl w:val="0"/>
          <w:numId w:val="10"/>
        </w:numPr>
        <w:ind w:left="1208" w:hanging="357"/>
        <w:contextualSpacing w:val="0"/>
        <w:rPr>
          <w:lang w:eastAsia="cs-CZ"/>
        </w:rPr>
      </w:pPr>
      <w:r>
        <w:rPr>
          <w:lang w:eastAsia="cs-CZ"/>
        </w:rPr>
        <w:t>číslo této Smlouvy,</w:t>
      </w:r>
    </w:p>
    <w:p w14:paraId="06F8E4C1" w14:textId="47876572" w:rsidR="00C53742" w:rsidRDefault="00C53742" w:rsidP="00087BCA">
      <w:pPr>
        <w:pStyle w:val="Odstavecseseznamem"/>
        <w:numPr>
          <w:ilvl w:val="0"/>
          <w:numId w:val="10"/>
        </w:numPr>
        <w:ind w:left="1208" w:hanging="357"/>
        <w:contextualSpacing w:val="0"/>
        <w:rPr>
          <w:lang w:eastAsia="cs-CZ"/>
        </w:rPr>
      </w:pPr>
      <w:r>
        <w:rPr>
          <w:lang w:eastAsia="cs-CZ"/>
        </w:rPr>
        <w:t>seznam položek vypraného a vyžehleného prádla a počet kusů u každé z položek,</w:t>
      </w:r>
    </w:p>
    <w:p w14:paraId="7EB1E178" w14:textId="03D49EFE" w:rsidR="00C53742" w:rsidRDefault="00C53742" w:rsidP="00087BCA">
      <w:pPr>
        <w:pStyle w:val="Odstavecseseznamem"/>
        <w:numPr>
          <w:ilvl w:val="0"/>
          <w:numId w:val="10"/>
        </w:numPr>
        <w:ind w:left="1208" w:hanging="357"/>
        <w:contextualSpacing w:val="0"/>
        <w:rPr>
          <w:lang w:eastAsia="cs-CZ"/>
        </w:rPr>
      </w:pPr>
      <w:r>
        <w:rPr>
          <w:lang w:eastAsia="cs-CZ"/>
        </w:rPr>
        <w:t>místo předání vypraného a vyžehleného prádla.</w:t>
      </w:r>
    </w:p>
    <w:p w14:paraId="4DB2E22F" w14:textId="6B00940F" w:rsidR="00C53742" w:rsidRPr="00C53742" w:rsidRDefault="0075435E" w:rsidP="00C53742">
      <w:pPr>
        <w:pStyle w:val="Nadpis2"/>
        <w:numPr>
          <w:ilvl w:val="0"/>
          <w:numId w:val="0"/>
        </w:numPr>
        <w:ind w:left="680"/>
        <w:rPr>
          <w:lang w:eastAsia="en-US"/>
        </w:rPr>
      </w:pPr>
      <w:r>
        <w:rPr>
          <w:lang w:eastAsia="en-US"/>
        </w:rPr>
        <w:t>Část 13 Obchodních podmínek, které jsou přílohou č. 1 této Smlouvy, se pro účely této Smlouvy nepoužije.</w:t>
      </w:r>
    </w:p>
    <w:p w14:paraId="29E3BD13" w14:textId="09AA6C21" w:rsidR="00942595" w:rsidRDefault="00942595" w:rsidP="00942595">
      <w:pPr>
        <w:pStyle w:val="Nadpis2"/>
      </w:pPr>
      <w:r>
        <w:t>Smluvní strany sjednávají splatnost faktury/daňového dokladu 30 kalendářních dní od doručení Objednateli.</w:t>
      </w:r>
    </w:p>
    <w:p w14:paraId="1F023334" w14:textId="00833EFA" w:rsidR="00AB7F7F" w:rsidRPr="00AB7F7F" w:rsidRDefault="00AB7F7F" w:rsidP="00AB7F7F">
      <w:pPr>
        <w:ind w:left="680"/>
        <w:rPr>
          <w:b/>
          <w:bCs/>
          <w:lang w:eastAsia="cs-CZ"/>
        </w:rPr>
      </w:pPr>
      <w:r w:rsidRPr="00AB7F7F">
        <w:rPr>
          <w:b/>
          <w:bCs/>
          <w:lang w:eastAsia="cs-CZ"/>
        </w:rPr>
        <w:t>Náhradní plnění</w:t>
      </w:r>
    </w:p>
    <w:p w14:paraId="08385E41" w14:textId="5C0B0098" w:rsidR="000B55E2" w:rsidRDefault="000B55E2" w:rsidP="000B55E2">
      <w:pPr>
        <w:pStyle w:val="Nadpis2"/>
      </w:pPr>
      <w:bookmarkStart w:id="1" w:name="_Ref235194339"/>
      <w:r>
        <w:rPr>
          <w:lang w:eastAsia="en-US"/>
        </w:rPr>
        <w:t>V případě, že byla Poskytovateli ve výběrovém řízení na Veřejnou zakázku v souladu s čl. 17.2 Výzvy k podání nabídky pro účely hodnocení nabídek ponížena celková nabídková cena o 15 %, je</w:t>
      </w:r>
      <w:r w:rsidR="00AB7F7F">
        <w:rPr>
          <w:lang w:eastAsia="en-US"/>
        </w:rPr>
        <w:t xml:space="preserve"> tento</w:t>
      </w:r>
      <w:r>
        <w:rPr>
          <w:lang w:eastAsia="en-US"/>
        </w:rPr>
        <w:t xml:space="preserve"> Poskytovatel </w:t>
      </w:r>
      <w:r w:rsidR="00AB7F7F">
        <w:rPr>
          <w:lang w:eastAsia="en-US"/>
        </w:rPr>
        <w:t>(dále jen „</w:t>
      </w:r>
      <w:r w:rsidR="00AB7F7F" w:rsidRPr="008B72F4">
        <w:rPr>
          <w:b/>
          <w:bCs/>
          <w:i/>
          <w:iCs/>
          <w:lang w:eastAsia="en-US"/>
        </w:rPr>
        <w:t>Zvýhodněný dodavatel</w:t>
      </w:r>
      <w:r w:rsidR="00AB7F7F">
        <w:rPr>
          <w:lang w:eastAsia="en-US"/>
        </w:rPr>
        <w:t xml:space="preserve">“) </w:t>
      </w:r>
      <w:r>
        <w:rPr>
          <w:lang w:eastAsia="en-US"/>
        </w:rPr>
        <w:t xml:space="preserve">povinen po celou dobu trvání této Smlouvy jako zaměstnavatel splňovat podmínky dle § 81 odst. 3 zákona </w:t>
      </w:r>
      <w:r w:rsidRPr="000B55E2">
        <w:rPr>
          <w:lang w:eastAsia="en-US"/>
        </w:rPr>
        <w:t>č. 435/2004 Sb.</w:t>
      </w:r>
      <w:r>
        <w:rPr>
          <w:lang w:eastAsia="en-US"/>
        </w:rPr>
        <w:t>, o zaměstnanosti (dále jen „</w:t>
      </w:r>
      <w:r w:rsidRPr="000B55E2">
        <w:rPr>
          <w:b/>
          <w:bCs/>
          <w:i/>
          <w:iCs/>
          <w:lang w:eastAsia="en-US"/>
        </w:rPr>
        <w:t>Zákon o zaměstnanosti</w:t>
      </w:r>
      <w:r>
        <w:rPr>
          <w:lang w:eastAsia="en-US"/>
        </w:rPr>
        <w:t>“)</w:t>
      </w:r>
      <w:r w:rsidR="001775D6">
        <w:rPr>
          <w:lang w:eastAsia="en-US"/>
        </w:rPr>
        <w:t>,</w:t>
      </w:r>
      <w:r>
        <w:rPr>
          <w:lang w:eastAsia="en-US"/>
        </w:rPr>
        <w:t xml:space="preserve"> a poskytovat Objednateli tzv. náhradní plnění, tedy </w:t>
      </w:r>
      <w:r w:rsidR="004957B7">
        <w:rPr>
          <w:lang w:eastAsia="en-US"/>
        </w:rPr>
        <w:t xml:space="preserve">pro Objednatele plnit povinnost </w:t>
      </w:r>
      <w:r w:rsidR="004957B7" w:rsidRPr="00830B65">
        <w:t xml:space="preserve">uvedenou v § 81 odst. 1 </w:t>
      </w:r>
      <w:r w:rsidR="004957B7">
        <w:t>Z</w:t>
      </w:r>
      <w:r w:rsidR="004957B7" w:rsidRPr="00830B65">
        <w:t>ákona o zaměstnanosti způsobem uvedeným v § 81 odst. 2 písm. b) tohoto zákona</w:t>
      </w:r>
      <w:r w:rsidR="0029584B">
        <w:t xml:space="preserve"> (dále také jen „</w:t>
      </w:r>
      <w:r w:rsidR="0029584B" w:rsidRPr="00AB7F7F">
        <w:rPr>
          <w:b/>
          <w:bCs/>
          <w:i/>
          <w:iCs/>
        </w:rPr>
        <w:t>náhradní plnění</w:t>
      </w:r>
      <w:r w:rsidR="0029584B">
        <w:t>“)</w:t>
      </w:r>
      <w:r w:rsidR="004957B7" w:rsidRPr="00830B65">
        <w:t>, a to v</w:t>
      </w:r>
      <w:r w:rsidR="004957B7">
        <w:t xml:space="preserve"> rozsahu</w:t>
      </w:r>
      <w:r w:rsidR="004957B7" w:rsidRPr="00830B65">
        <w:t xml:space="preserve"> </w:t>
      </w:r>
      <w:r w:rsidR="00EF5C21">
        <w:t>80</w:t>
      </w:r>
      <w:r w:rsidR="004957B7" w:rsidRPr="00CB2D51">
        <w:t xml:space="preserve"> %</w:t>
      </w:r>
      <w:r w:rsidR="004957B7" w:rsidRPr="00830B65">
        <w:t xml:space="preserve"> </w:t>
      </w:r>
      <w:r w:rsidR="004957B7">
        <w:t>hodnoty Služeb.</w:t>
      </w:r>
      <w:bookmarkEnd w:id="1"/>
    </w:p>
    <w:p w14:paraId="5D8BC62C" w14:textId="257E23FF" w:rsidR="004957B7" w:rsidRDefault="004957B7" w:rsidP="004957B7">
      <w:pPr>
        <w:pStyle w:val="Nadpis2"/>
      </w:pPr>
      <w:r>
        <w:t xml:space="preserve">Nebude-li </w:t>
      </w:r>
      <w:r w:rsidR="00AB7F7F">
        <w:t xml:space="preserve">Zvýhodněný dodavatel </w:t>
      </w:r>
      <w:r>
        <w:t xml:space="preserve">v průběhu plnění této Smlouvy splňovat povinnosti dle předchozího odstavce, </w:t>
      </w:r>
      <w:r w:rsidR="001775D6">
        <w:t>je povinen o této skutečnosti Objednatele bez zbytečného odkladu písemně informovat.</w:t>
      </w:r>
    </w:p>
    <w:p w14:paraId="10476778" w14:textId="2D13E432" w:rsidR="001775D6" w:rsidRDefault="001775D6" w:rsidP="001775D6">
      <w:pPr>
        <w:pStyle w:val="Nadpis2"/>
        <w:rPr>
          <w:lang w:eastAsia="en-US"/>
        </w:rPr>
      </w:pPr>
      <w:r>
        <w:rPr>
          <w:lang w:eastAsia="en-US"/>
        </w:rPr>
        <w:t xml:space="preserve">V kalendářním měsíci, </w:t>
      </w:r>
      <w:r w:rsidR="007F5374">
        <w:rPr>
          <w:lang w:eastAsia="en-US"/>
        </w:rPr>
        <w:t xml:space="preserve">v němž </w:t>
      </w:r>
      <w:r w:rsidR="00AB7F7F">
        <w:rPr>
          <w:lang w:eastAsia="en-US"/>
        </w:rPr>
        <w:t>Zvýhodněný dodavatel</w:t>
      </w:r>
      <w:r w:rsidR="007F5374">
        <w:rPr>
          <w:lang w:eastAsia="en-US"/>
        </w:rPr>
        <w:t xml:space="preserve"> přestal</w:t>
      </w:r>
      <w:r>
        <w:rPr>
          <w:lang w:eastAsia="en-US"/>
        </w:rPr>
        <w:t xml:space="preserve"> splňovat podmínky dle čl. </w:t>
      </w:r>
      <w:r>
        <w:rPr>
          <w:lang w:eastAsia="en-US"/>
        </w:rPr>
        <w:fldChar w:fldCharType="begin"/>
      </w:r>
      <w:r>
        <w:rPr>
          <w:lang w:eastAsia="en-US"/>
        </w:rPr>
        <w:instrText xml:space="preserve"> REF _Ref235194339 \r \h </w:instrText>
      </w:r>
      <w:r>
        <w:rPr>
          <w:lang w:eastAsia="en-US"/>
        </w:rPr>
      </w:r>
      <w:r>
        <w:rPr>
          <w:lang w:eastAsia="en-US"/>
        </w:rPr>
        <w:fldChar w:fldCharType="separate"/>
      </w:r>
      <w:r>
        <w:rPr>
          <w:lang w:eastAsia="en-US"/>
        </w:rPr>
        <w:t>2.7</w:t>
      </w:r>
      <w:r>
        <w:rPr>
          <w:lang w:eastAsia="en-US"/>
        </w:rPr>
        <w:fldChar w:fldCharType="end"/>
      </w:r>
      <w:r>
        <w:rPr>
          <w:lang w:eastAsia="en-US"/>
        </w:rPr>
        <w:t xml:space="preserve"> této Smlouvy, bude fakturována cena za provedené Služby v tomto kalendářním měsíci </w:t>
      </w:r>
      <w:r w:rsidR="007F5374">
        <w:rPr>
          <w:lang w:eastAsia="en-US"/>
        </w:rPr>
        <w:t>dle</w:t>
      </w:r>
      <w:r>
        <w:rPr>
          <w:lang w:eastAsia="en-US"/>
        </w:rPr>
        <w:t> jednotkových cen uvedených v Ceníku ponížených o 15 %</w:t>
      </w:r>
      <w:r w:rsidR="007F5374">
        <w:rPr>
          <w:lang w:eastAsia="en-US"/>
        </w:rPr>
        <w:t xml:space="preserve">, stejně tak v následujících měsících, a to až do konce kalendářního měsíce, v němž </w:t>
      </w:r>
      <w:r w:rsidR="00AB7F7F">
        <w:rPr>
          <w:lang w:eastAsia="en-US"/>
        </w:rPr>
        <w:t>Zvýhodněný dodavatel</w:t>
      </w:r>
      <w:r w:rsidR="007F5374">
        <w:rPr>
          <w:lang w:eastAsia="en-US"/>
        </w:rPr>
        <w:t xml:space="preserve"> prokazatelně obnoví splnění těchto podmínek</w:t>
      </w:r>
      <w:r>
        <w:rPr>
          <w:lang w:eastAsia="en-US"/>
        </w:rPr>
        <w:t xml:space="preserve">. Takto ponížené jednotkové ceny budou </w:t>
      </w:r>
      <w:r w:rsidR="007F5374">
        <w:rPr>
          <w:lang w:eastAsia="en-US"/>
        </w:rPr>
        <w:t xml:space="preserve">pro účely fakturace </w:t>
      </w:r>
      <w:r>
        <w:rPr>
          <w:lang w:eastAsia="en-US"/>
        </w:rPr>
        <w:t xml:space="preserve">zaokrouhleny na dvě desetinná místa nahoru. Nesplnění </w:t>
      </w:r>
      <w:r>
        <w:rPr>
          <w:lang w:eastAsia="en-US"/>
        </w:rPr>
        <w:lastRenderedPageBreak/>
        <w:t xml:space="preserve">podmínek dle čl. </w:t>
      </w:r>
      <w:r>
        <w:rPr>
          <w:lang w:eastAsia="en-US"/>
        </w:rPr>
        <w:fldChar w:fldCharType="begin"/>
      </w:r>
      <w:r>
        <w:rPr>
          <w:lang w:eastAsia="en-US"/>
        </w:rPr>
        <w:instrText xml:space="preserve"> REF _Ref235194339 \r \h </w:instrText>
      </w:r>
      <w:r>
        <w:rPr>
          <w:lang w:eastAsia="en-US"/>
        </w:rPr>
      </w:r>
      <w:r>
        <w:rPr>
          <w:lang w:eastAsia="en-US"/>
        </w:rPr>
        <w:fldChar w:fldCharType="separate"/>
      </w:r>
      <w:r>
        <w:rPr>
          <w:lang w:eastAsia="en-US"/>
        </w:rPr>
        <w:t>2.7</w:t>
      </w:r>
      <w:r>
        <w:rPr>
          <w:lang w:eastAsia="en-US"/>
        </w:rPr>
        <w:fldChar w:fldCharType="end"/>
      </w:r>
      <w:r>
        <w:rPr>
          <w:lang w:eastAsia="en-US"/>
        </w:rPr>
        <w:t xml:space="preserve"> Smlouvy nezbavuje </w:t>
      </w:r>
      <w:r w:rsidR="00AB7F7F">
        <w:rPr>
          <w:lang w:eastAsia="en-US"/>
        </w:rPr>
        <w:t>Zvýhodněného dodavatele</w:t>
      </w:r>
      <w:r>
        <w:rPr>
          <w:lang w:eastAsia="en-US"/>
        </w:rPr>
        <w:t xml:space="preserve"> povinnosti poskytovat Služby řádně a včas.</w:t>
      </w:r>
      <w:r w:rsidR="0029584B">
        <w:rPr>
          <w:lang w:eastAsia="en-US"/>
        </w:rPr>
        <w:t xml:space="preserve"> </w:t>
      </w:r>
      <w:r w:rsidR="0029584B" w:rsidRPr="0029584B">
        <w:rPr>
          <w:lang w:eastAsia="en-US"/>
        </w:rPr>
        <w:t xml:space="preserve">Za nesplnění </w:t>
      </w:r>
      <w:r w:rsidR="0029584B">
        <w:rPr>
          <w:lang w:eastAsia="en-US"/>
        </w:rPr>
        <w:t xml:space="preserve">podmínek dle čl. </w:t>
      </w:r>
      <w:r w:rsidR="0029584B">
        <w:rPr>
          <w:lang w:eastAsia="en-US"/>
        </w:rPr>
        <w:fldChar w:fldCharType="begin"/>
      </w:r>
      <w:r w:rsidR="0029584B">
        <w:rPr>
          <w:lang w:eastAsia="en-US"/>
        </w:rPr>
        <w:instrText xml:space="preserve"> REF _Ref235194339 \r \h </w:instrText>
      </w:r>
      <w:r w:rsidR="0029584B">
        <w:rPr>
          <w:lang w:eastAsia="en-US"/>
        </w:rPr>
      </w:r>
      <w:r w:rsidR="0029584B">
        <w:rPr>
          <w:lang w:eastAsia="en-US"/>
        </w:rPr>
        <w:fldChar w:fldCharType="separate"/>
      </w:r>
      <w:r w:rsidR="0029584B">
        <w:rPr>
          <w:lang w:eastAsia="en-US"/>
        </w:rPr>
        <w:t>2.7</w:t>
      </w:r>
      <w:r w:rsidR="0029584B">
        <w:rPr>
          <w:lang w:eastAsia="en-US"/>
        </w:rPr>
        <w:fldChar w:fldCharType="end"/>
      </w:r>
      <w:r w:rsidR="0029584B">
        <w:rPr>
          <w:lang w:eastAsia="en-US"/>
        </w:rPr>
        <w:t xml:space="preserve"> Smlouvy</w:t>
      </w:r>
      <w:r w:rsidR="0029584B" w:rsidRPr="0029584B">
        <w:rPr>
          <w:lang w:eastAsia="en-US"/>
        </w:rPr>
        <w:t xml:space="preserve"> se považuje i situace, kdy náhradní plnění není z důvodů na straně </w:t>
      </w:r>
      <w:r w:rsidR="00AB7F7F">
        <w:rPr>
          <w:lang w:eastAsia="en-US"/>
        </w:rPr>
        <w:t xml:space="preserve">Zvýhodněného dodavatele </w:t>
      </w:r>
      <w:r w:rsidR="0029584B">
        <w:rPr>
          <w:lang w:eastAsia="en-US"/>
        </w:rPr>
        <w:t>Objednateli</w:t>
      </w:r>
      <w:r w:rsidR="0029584B" w:rsidRPr="0029584B">
        <w:rPr>
          <w:lang w:eastAsia="en-US"/>
        </w:rPr>
        <w:t xml:space="preserve"> uznáno či nemůže být </w:t>
      </w:r>
      <w:r w:rsidR="0029584B">
        <w:rPr>
          <w:lang w:eastAsia="en-US"/>
        </w:rPr>
        <w:t>Objednatelem</w:t>
      </w:r>
      <w:r w:rsidR="0029584B" w:rsidRPr="0029584B">
        <w:rPr>
          <w:lang w:eastAsia="en-US"/>
        </w:rPr>
        <w:t xml:space="preserve"> uplatněno.</w:t>
      </w:r>
    </w:p>
    <w:p w14:paraId="33E5F481" w14:textId="7D9E45CC" w:rsidR="00FE3932" w:rsidRPr="00577506" w:rsidRDefault="00AB7F7F" w:rsidP="00FE3932">
      <w:pPr>
        <w:pStyle w:val="Nadpis2"/>
      </w:pPr>
      <w:r>
        <w:t>Zvýhodněný dodavatel</w:t>
      </w:r>
      <w:r w:rsidR="00FE3932" w:rsidRPr="00FE3932">
        <w:t xml:space="preserve"> je povinen na vlastní náklady a odpovědnost zajistit splnění všech podmínek nezbytných pro řádné poskytnutí a uznání náhradního plnění a bez zbytečného odkladu </w:t>
      </w:r>
      <w:r w:rsidR="00FE3932" w:rsidRPr="00577506">
        <w:t xml:space="preserve">poskytnout </w:t>
      </w:r>
      <w:r w:rsidRPr="00577506">
        <w:t>O</w:t>
      </w:r>
      <w:r w:rsidR="00FE3932" w:rsidRPr="00577506">
        <w:t xml:space="preserve">bjednateli veškerou součinnost potřebnou k prokázání jeho poskytnutí. Za tímto účelem je </w:t>
      </w:r>
      <w:r w:rsidR="0071247D" w:rsidRPr="00577506">
        <w:t xml:space="preserve">Zvýhodněný </w:t>
      </w:r>
      <w:r w:rsidR="00FE3932" w:rsidRPr="00577506">
        <w:t>dodavatel povinen zejména:</w:t>
      </w:r>
    </w:p>
    <w:p w14:paraId="243D37DB" w14:textId="261DA265" w:rsidR="00AB7F7F" w:rsidRPr="00577506" w:rsidRDefault="00AB7F7F" w:rsidP="00FE3932">
      <w:pPr>
        <w:pStyle w:val="Nadpis2"/>
        <w:numPr>
          <w:ilvl w:val="0"/>
          <w:numId w:val="12"/>
        </w:numPr>
        <w:rPr>
          <w:lang w:eastAsia="en-US"/>
        </w:rPr>
      </w:pPr>
      <w:r w:rsidRPr="00577506">
        <w:rPr>
          <w:lang w:eastAsia="en-US"/>
        </w:rPr>
        <w:t>provádět řádně a včas veškeré evidenční, oznamovací a registrační úkony vyžadované právními předpisy</w:t>
      </w:r>
      <w:r w:rsidR="001D0036" w:rsidRPr="00577506">
        <w:rPr>
          <w:lang w:eastAsia="en-US"/>
        </w:rPr>
        <w:t>, a to zejména vkládat v zákonné lhůtě dle § 81 odst. 3 Zákona o zaměstnanosti údaje o poskytnutém plnění do evidence vedené ministerstvem dle § 84 Zákona o zaměstnanosti</w:t>
      </w:r>
      <w:r w:rsidRPr="00577506">
        <w:rPr>
          <w:lang w:eastAsia="en-US"/>
        </w:rPr>
        <w:t>;</w:t>
      </w:r>
    </w:p>
    <w:p w14:paraId="0F88F49D" w14:textId="4B7B6ABC" w:rsidR="00AB7F7F" w:rsidRPr="00577506" w:rsidRDefault="00AB7F7F" w:rsidP="00AB7F7F">
      <w:pPr>
        <w:pStyle w:val="Nadpis2"/>
        <w:numPr>
          <w:ilvl w:val="0"/>
          <w:numId w:val="12"/>
        </w:numPr>
        <w:rPr>
          <w:lang w:eastAsia="en-US"/>
        </w:rPr>
      </w:pPr>
      <w:r w:rsidRPr="00577506">
        <w:rPr>
          <w:lang w:eastAsia="en-US"/>
        </w:rPr>
        <w:t>vést a uchovávat veškerou dokumentaci související s poskytováním náhradního plnění</w:t>
      </w:r>
      <w:r w:rsidR="00F07FCB" w:rsidRPr="00577506">
        <w:rPr>
          <w:lang w:eastAsia="en-US"/>
        </w:rPr>
        <w:t>;</w:t>
      </w:r>
    </w:p>
    <w:p w14:paraId="6627A5D5" w14:textId="26AFE20C" w:rsidR="00FE3932" w:rsidRPr="00577506" w:rsidRDefault="00FE3932" w:rsidP="00FE3932">
      <w:pPr>
        <w:pStyle w:val="Nadpis2"/>
        <w:numPr>
          <w:ilvl w:val="0"/>
          <w:numId w:val="12"/>
        </w:numPr>
        <w:rPr>
          <w:lang w:eastAsia="en-US"/>
        </w:rPr>
      </w:pPr>
      <w:r w:rsidRPr="00577506">
        <w:rPr>
          <w:lang w:eastAsia="en-US"/>
        </w:rPr>
        <w:t xml:space="preserve">předložit </w:t>
      </w:r>
      <w:r w:rsidR="00AB7F7F" w:rsidRPr="00577506">
        <w:rPr>
          <w:lang w:eastAsia="en-US"/>
        </w:rPr>
        <w:t>O</w:t>
      </w:r>
      <w:r w:rsidRPr="00577506">
        <w:rPr>
          <w:lang w:eastAsia="en-US"/>
        </w:rPr>
        <w:t>bjednateli na jeho výzvu ve lhůtě 5 pracovních dnů veškeré doklady, informace a potvrzení vztahující se k náhradnímu plnění</w:t>
      </w:r>
      <w:r w:rsidR="00F07FCB" w:rsidRPr="00577506">
        <w:rPr>
          <w:lang w:eastAsia="en-US"/>
        </w:rPr>
        <w:t xml:space="preserve"> (např. potvrzení o zaevidování poskytnutého plnění do evidence vedené ministerstvem dle § 84 Zákona o zaměstnanosti)</w:t>
      </w:r>
      <w:r w:rsidRPr="00577506">
        <w:rPr>
          <w:lang w:eastAsia="en-US"/>
        </w:rPr>
        <w:t>;</w:t>
      </w:r>
      <w:r w:rsidRPr="00577506">
        <w:t xml:space="preserve"> </w:t>
      </w:r>
    </w:p>
    <w:p w14:paraId="526B7141" w14:textId="30E04878" w:rsidR="00FE3932" w:rsidRPr="00577506" w:rsidRDefault="00FE3932" w:rsidP="00AB7F7F">
      <w:pPr>
        <w:pStyle w:val="Nadpis2"/>
        <w:numPr>
          <w:ilvl w:val="0"/>
          <w:numId w:val="12"/>
        </w:numPr>
        <w:rPr>
          <w:lang w:eastAsia="en-US"/>
        </w:rPr>
      </w:pPr>
      <w:r w:rsidRPr="00577506">
        <w:rPr>
          <w:lang w:eastAsia="en-US"/>
        </w:rPr>
        <w:t xml:space="preserve">bezodkladně informovat </w:t>
      </w:r>
      <w:r w:rsidR="00AB7F7F" w:rsidRPr="00577506">
        <w:rPr>
          <w:lang w:eastAsia="en-US"/>
        </w:rPr>
        <w:t>O</w:t>
      </w:r>
      <w:r w:rsidRPr="00577506">
        <w:rPr>
          <w:lang w:eastAsia="en-US"/>
        </w:rPr>
        <w:t xml:space="preserve">bjednatele o jakékoli skutečnosti, která by mohla mít vliv na možnost </w:t>
      </w:r>
      <w:r w:rsidR="00AB7F7F" w:rsidRPr="00577506">
        <w:rPr>
          <w:lang w:eastAsia="en-US"/>
        </w:rPr>
        <w:t>O</w:t>
      </w:r>
      <w:r w:rsidRPr="00577506">
        <w:rPr>
          <w:lang w:eastAsia="en-US"/>
        </w:rPr>
        <w:t>bjednatele náhradní plnění uplatnit</w:t>
      </w:r>
      <w:r w:rsidR="00AB7F7F" w:rsidRPr="00577506">
        <w:rPr>
          <w:lang w:eastAsia="en-US"/>
        </w:rPr>
        <w:t>.</w:t>
      </w:r>
    </w:p>
    <w:p w14:paraId="5A0E7C92" w14:textId="66A1BA9C" w:rsidR="0029584B" w:rsidRDefault="0029584B" w:rsidP="0029584B">
      <w:pPr>
        <w:pStyle w:val="Nadpis2"/>
      </w:pPr>
      <w:r w:rsidRPr="00577506">
        <w:t>Je-li zjištěno dodatečně, že podmínky náhradního</w:t>
      </w:r>
      <w:r>
        <w:t xml:space="preserve"> plnění nebyly v určitém měsíci splněny,</w:t>
      </w:r>
      <w:r w:rsidR="008E21CD">
        <w:t xml:space="preserve"> jsou Smluvní strany se o této skutečnosti vzájemně informovat, přičemž </w:t>
      </w:r>
      <w:r>
        <w:t xml:space="preserve">rozdíl mezi fakturovanou cenou a cenou vypočtenou dle jednotkových cen </w:t>
      </w:r>
      <w:r w:rsidR="00972995">
        <w:t xml:space="preserve">uvedených v Ceníku </w:t>
      </w:r>
      <w:r>
        <w:t>ponížených o 15</w:t>
      </w:r>
      <w:r w:rsidR="00EF5C21">
        <w:t xml:space="preserve"> </w:t>
      </w:r>
      <w:r>
        <w:t xml:space="preserve">% </w:t>
      </w:r>
      <w:r w:rsidR="008E21CD">
        <w:t xml:space="preserve">se považuje </w:t>
      </w:r>
      <w:r>
        <w:t>za bezdůvodné obohacení</w:t>
      </w:r>
      <w:r w:rsidR="008E21CD">
        <w:t>. Zvýhodněný dodavatel je povinen bezdůvodné obohacení vrátit Objednateli, a to do 5 pracovních dnů od zjištění, že podmínky náhradního plnění nebyly v určitém měsíci splněny.</w:t>
      </w:r>
    </w:p>
    <w:p w14:paraId="2581413A" w14:textId="1F5034C6" w:rsidR="00FE3932" w:rsidRPr="00FE3932" w:rsidRDefault="00FE3932" w:rsidP="00FE3932">
      <w:pPr>
        <w:pStyle w:val="Nadpis2"/>
        <w:rPr>
          <w:lang w:eastAsia="en-US"/>
        </w:rPr>
      </w:pPr>
      <w:r w:rsidRPr="00FE3932">
        <w:rPr>
          <w:lang w:eastAsia="en-US"/>
        </w:rPr>
        <w:t xml:space="preserve">Dojde-li po uzavření </w:t>
      </w:r>
      <w:r>
        <w:rPr>
          <w:lang w:eastAsia="en-US"/>
        </w:rPr>
        <w:t>S</w:t>
      </w:r>
      <w:r w:rsidRPr="00FE3932">
        <w:rPr>
          <w:lang w:eastAsia="en-US"/>
        </w:rPr>
        <w:t xml:space="preserve">mlouvy ke změně právních předpisů upravujících náhradní plnění, ke změně podmínek jeho poskytování nebo evidence, případně k zániku či podstatnému omezení institutu náhradního plnění, které mají nebo mohou mít podstatný vliv na plnění povinností </w:t>
      </w:r>
      <w:r w:rsidR="00972995">
        <w:rPr>
          <w:lang w:eastAsia="en-US"/>
        </w:rPr>
        <w:t>Zvýhodněného dodavatele</w:t>
      </w:r>
      <w:r w:rsidRPr="00FE3932">
        <w:rPr>
          <w:lang w:eastAsia="en-US"/>
        </w:rPr>
        <w:t xml:space="preserve"> podle této </w:t>
      </w:r>
      <w:r>
        <w:rPr>
          <w:lang w:eastAsia="en-US"/>
        </w:rPr>
        <w:t>S</w:t>
      </w:r>
      <w:r w:rsidRPr="00FE3932">
        <w:rPr>
          <w:lang w:eastAsia="en-US"/>
        </w:rPr>
        <w:t xml:space="preserve">mlouvy, je </w:t>
      </w:r>
      <w:r w:rsidR="00972995">
        <w:rPr>
          <w:lang w:eastAsia="en-US"/>
        </w:rPr>
        <w:t>Zvýhodněný dodavatel</w:t>
      </w:r>
      <w:r>
        <w:rPr>
          <w:lang w:eastAsia="en-US"/>
        </w:rPr>
        <w:t xml:space="preserve"> </w:t>
      </w:r>
      <w:r w:rsidRPr="00FE3932">
        <w:rPr>
          <w:lang w:eastAsia="en-US"/>
        </w:rPr>
        <w:t xml:space="preserve">povinen tuto skutečnost bez zbytečného odkladu písemně oznámit </w:t>
      </w:r>
      <w:r>
        <w:rPr>
          <w:lang w:eastAsia="en-US"/>
        </w:rPr>
        <w:t>O</w:t>
      </w:r>
      <w:r w:rsidRPr="00FE3932">
        <w:rPr>
          <w:lang w:eastAsia="en-US"/>
        </w:rPr>
        <w:t>bjednateli.</w:t>
      </w:r>
      <w:r>
        <w:rPr>
          <w:lang w:eastAsia="en-US"/>
        </w:rPr>
        <w:t xml:space="preserve"> </w:t>
      </w:r>
      <w:r w:rsidRPr="00FE3932">
        <w:rPr>
          <w:lang w:eastAsia="en-US"/>
        </w:rPr>
        <w:t xml:space="preserve">Smluvní strany se zavazují zahájit jednání o úpravě dotčených ustanovení </w:t>
      </w:r>
      <w:r>
        <w:rPr>
          <w:lang w:eastAsia="en-US"/>
        </w:rPr>
        <w:t>S</w:t>
      </w:r>
      <w:r w:rsidRPr="00FE3932">
        <w:rPr>
          <w:lang w:eastAsia="en-US"/>
        </w:rPr>
        <w:t xml:space="preserve">mlouvy </w:t>
      </w:r>
      <w:r>
        <w:rPr>
          <w:lang w:eastAsia="en-US"/>
        </w:rPr>
        <w:t xml:space="preserve">bez zbytečného odkladu </w:t>
      </w:r>
      <w:r w:rsidRPr="00FE3932">
        <w:rPr>
          <w:lang w:eastAsia="en-US"/>
        </w:rPr>
        <w:t xml:space="preserve">tak, aby byl v maximální možné míře zachován účel sledovaný hodnocením nabídky a touto </w:t>
      </w:r>
      <w:r>
        <w:rPr>
          <w:lang w:eastAsia="en-US"/>
        </w:rPr>
        <w:t>S</w:t>
      </w:r>
      <w:r w:rsidRPr="00FE3932">
        <w:rPr>
          <w:lang w:eastAsia="en-US"/>
        </w:rPr>
        <w:t>mlouvou.</w:t>
      </w:r>
      <w:r>
        <w:rPr>
          <w:lang w:eastAsia="en-US"/>
        </w:rPr>
        <w:t xml:space="preserve"> Do doby uzavření příslušného dodatku ke Smlouvě se použijí pro účely fakturace jednotkové ceny </w:t>
      </w:r>
      <w:r w:rsidR="00972995">
        <w:rPr>
          <w:lang w:eastAsia="en-US"/>
        </w:rPr>
        <w:t xml:space="preserve">uvedené v Ceníku </w:t>
      </w:r>
      <w:r>
        <w:rPr>
          <w:lang w:eastAsia="en-US"/>
        </w:rPr>
        <w:t>snížené o 15</w:t>
      </w:r>
      <w:r w:rsidR="00EF5C21">
        <w:rPr>
          <w:lang w:eastAsia="en-US"/>
        </w:rPr>
        <w:t> </w:t>
      </w:r>
      <w:r>
        <w:rPr>
          <w:lang w:eastAsia="en-US"/>
        </w:rPr>
        <w:t>%.</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4DCCF507" w14:textId="3EB8D325" w:rsidR="004E1498" w:rsidRPr="006062F9" w:rsidRDefault="004E1498" w:rsidP="00BE18DA">
      <w:pPr>
        <w:pStyle w:val="Nadpis2"/>
        <w:widowControl w:val="0"/>
      </w:pPr>
      <w:r w:rsidRPr="006062F9">
        <w:t>Místem plnění je</w:t>
      </w:r>
      <w:r w:rsidR="006062F9" w:rsidRPr="006062F9">
        <w:t xml:space="preserve"> </w:t>
      </w:r>
      <w:r w:rsidR="00D47D40" w:rsidRPr="00D47D40">
        <w:t xml:space="preserve">Vzdělávací středisko Správy železnic, náměstí Jana </w:t>
      </w:r>
      <w:proofErr w:type="spellStart"/>
      <w:r w:rsidR="00D47D40" w:rsidRPr="00D47D40">
        <w:t>Pernera</w:t>
      </w:r>
      <w:proofErr w:type="spellEnd"/>
      <w:r w:rsidR="00D47D40" w:rsidRPr="00D47D40">
        <w:t xml:space="preserve"> 217, Pardubice</w:t>
      </w:r>
      <w:r w:rsidR="00D47D40">
        <w:t>.</w:t>
      </w:r>
    </w:p>
    <w:p w14:paraId="4AE0DFE4" w14:textId="3ED89CD4" w:rsidR="004E1498" w:rsidRPr="006062F9" w:rsidRDefault="00E73DA0" w:rsidP="00321172">
      <w:pPr>
        <w:pStyle w:val="Nadpis2"/>
        <w:widowControl w:val="0"/>
      </w:pPr>
      <w:r w:rsidRPr="006062F9">
        <w:t>Poskytovatel je povinen provádět</w:t>
      </w:r>
      <w:r w:rsidR="004E1498" w:rsidRPr="006062F9">
        <w:t xml:space="preserve"> </w:t>
      </w:r>
      <w:r w:rsidR="00E45383">
        <w:t xml:space="preserve">Služby </w:t>
      </w:r>
      <w:r w:rsidR="00E45383" w:rsidRPr="00CB57B9">
        <w:t>dle potřeb Objednatele</w:t>
      </w:r>
      <w:r w:rsidR="006062F9" w:rsidRPr="006062F9">
        <w:t xml:space="preserve"> </w:t>
      </w:r>
      <w:r w:rsidR="00A84729">
        <w:t xml:space="preserve">a pravidel uvedených v Bližší specifikaci </w:t>
      </w:r>
      <w:r w:rsidR="006062F9" w:rsidRPr="006062F9">
        <w:t xml:space="preserve">od </w:t>
      </w:r>
      <w:r w:rsidR="00E45383">
        <w:t xml:space="preserve">nabytí </w:t>
      </w:r>
      <w:r w:rsidR="006062F9" w:rsidRPr="006062F9">
        <w:t>účinnosti této Smlouvy</w:t>
      </w:r>
      <w:r w:rsidR="00E45383">
        <w:t xml:space="preserve"> </w:t>
      </w:r>
      <w:r w:rsidR="00E45383" w:rsidRPr="00A84729">
        <w:t>po dobu 36 měsíců</w:t>
      </w:r>
      <w:r w:rsidR="006062F9" w:rsidRPr="006062F9">
        <w:t>.</w:t>
      </w:r>
    </w:p>
    <w:p w14:paraId="700C0934"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p>
    <w:p w14:paraId="1F8D502E" w14:textId="34A07255" w:rsidR="00B66E16"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 xml:space="preserve">. </w:t>
      </w:r>
      <w:r w:rsidR="00D47D40">
        <w:t>4</w:t>
      </w:r>
      <w:r>
        <w:t xml:space="preserve"> této S</w:t>
      </w:r>
      <w:r w:rsidRPr="004E1498">
        <w:t>mlouvy.</w:t>
      </w:r>
    </w:p>
    <w:p w14:paraId="0025B5AC" w14:textId="2C1AFC94" w:rsidR="00382ED7" w:rsidRPr="00382ED7" w:rsidRDefault="00382ED7" w:rsidP="00382ED7">
      <w:pPr>
        <w:pStyle w:val="Nadpis2"/>
        <w:widowControl w:val="0"/>
      </w:pPr>
      <w:r w:rsidRPr="00382ED7">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minimálně ve stejném rozsahu jako nahrazovaný poddodavatel. Pokud je nahrazován poddodavatel, kterým byla v</w:t>
      </w:r>
      <w:r w:rsidR="00F242D8">
        <w:t>e</w:t>
      </w:r>
      <w:r w:rsidRPr="00382ED7">
        <w:t xml:space="preserve"> </w:t>
      </w:r>
      <w:r w:rsidR="00F242D8">
        <w:t>výběrovém</w:t>
      </w:r>
      <w:r w:rsidRPr="00382ED7">
        <w:t xml:space="preserve"> řízení prokazována kvalifikace, musí tento nový poddodavatel splňovat </w:t>
      </w:r>
      <w:r w:rsidRPr="00382ED7">
        <w:lastRenderedPageBreak/>
        <w:t xml:space="preserve">kvalifikaci ve stejném rozsahu jako nahrazovaný poddodavatel. Poskytovatel je k žádosti o změnu poddodavatele povinen předložit veškeré doklady a dokumenty požadované </w:t>
      </w:r>
      <w:r w:rsidR="00F242D8">
        <w:t>v zadávacích podmínkách</w:t>
      </w:r>
      <w:r w:rsidRPr="00382ED7">
        <w:t xml:space="preserve"> Veřejn</w:t>
      </w:r>
      <w:r w:rsidR="00F242D8">
        <w:t>é</w:t>
      </w:r>
      <w:r w:rsidRPr="00382ED7">
        <w:t xml:space="preserve"> zakázk</w:t>
      </w:r>
      <w:r w:rsidR="00F242D8">
        <w:t>y</w:t>
      </w:r>
      <w:r w:rsidRPr="00382ED7">
        <w:t xml:space="preserve">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r w:rsidR="00C8295E">
        <w:t>, nejedná-li se o případ přizvání či záměny poddodavatele z důvodu havárie Poskytovatele (popř. jeho stávajícího poddodavatele), jak předvídá Bližší specifikace</w:t>
      </w:r>
      <w:r>
        <w:t>.</w:t>
      </w:r>
    </w:p>
    <w:p w14:paraId="51073141" w14:textId="623756F2" w:rsidR="00CB57B9" w:rsidRDefault="00CB57B9" w:rsidP="00321172">
      <w:pPr>
        <w:pStyle w:val="Nadpis1"/>
        <w:widowControl w:val="0"/>
        <w:suppressAutoHyphens w:val="0"/>
        <w:rPr>
          <w:rFonts w:eastAsia="Times New Roman"/>
          <w:lang w:eastAsia="cs-CZ"/>
        </w:rPr>
      </w:pPr>
      <w:r>
        <w:rPr>
          <w:rFonts w:eastAsia="Times New Roman"/>
          <w:lang w:eastAsia="cs-CZ"/>
        </w:rPr>
        <w:t>Pojištění</w:t>
      </w:r>
    </w:p>
    <w:p w14:paraId="67E195F0" w14:textId="7FD1F88C" w:rsidR="00CB57B9" w:rsidRDefault="00CB57B9" w:rsidP="00CB57B9">
      <w:pPr>
        <w:pStyle w:val="Nadpis2"/>
        <w:widowControl w:val="0"/>
      </w:pPr>
      <w:r>
        <w:t xml:space="preserve">Poskytovatel je povinen po celou dobu trvání Smlouvy na vlastní náklady udržovat v platnosti pojištění Poskytovatele pro případ způsobení újmy třetí osobě (přičemž za třetí osobu se pro účely tohoto ustanovení považuje i Objednatel) při výkonu podnikatelské činnosti, které kryje rovněž činnosti, které je Poskytovatel povinen zajišťovat v souvislosti s touto Smlouvou, s limitem pojistného plnění za jednu pojistnou událost nejméně ve výši </w:t>
      </w:r>
      <w:r w:rsidR="00421C5D">
        <w:t>500 000,-</w:t>
      </w:r>
      <w:r>
        <w:t xml:space="preserve"> Kč (slovy: </w:t>
      </w:r>
      <w:r w:rsidR="00421C5D">
        <w:t>pět</w:t>
      </w:r>
      <w:r w:rsidR="008C0B8F">
        <w:t xml:space="preserve"> </w:t>
      </w:r>
      <w:r w:rsidR="00421C5D">
        <w:t>set</w:t>
      </w:r>
      <w:r w:rsidR="008C0B8F">
        <w:t xml:space="preserve"> </w:t>
      </w:r>
      <w:r w:rsidR="00421C5D">
        <w:t>tisíc</w:t>
      </w:r>
      <w:r>
        <w:t xml:space="preserve"> korun českých). </w:t>
      </w:r>
    </w:p>
    <w:p w14:paraId="0305702A" w14:textId="5BE12C99" w:rsidR="00CB57B9" w:rsidRDefault="00CB57B9" w:rsidP="00CB57B9">
      <w:pPr>
        <w:pStyle w:val="Nadpis2"/>
        <w:widowControl w:val="0"/>
      </w:pPr>
      <w:r>
        <w:t xml:space="preserve">Poskytovatel je povinen o takovém pojištění předložit Objednateli doklady a na jeho žádost prokazovat, že jej udržuje (v uvedeném rozsahu) v platnosti. Doklady prokazující pojištění dle tohoto článku je Poskytovatel povinen předložit vždy do pěti (5) pracovních dnů od písemné výzvy Objednatele, v opačném případě se má za to, že Poskytovatel pojištěn v souladu s touto Smlouvou není. Poskytovatel je povinen bez zbytečného odkladu informovat Objednatele o každé změně, omezení nebo zániku pojištění. </w:t>
      </w:r>
    </w:p>
    <w:p w14:paraId="6A4255A2" w14:textId="02ACAF0A" w:rsidR="00CB57B9" w:rsidRDefault="00CB57B9" w:rsidP="00CB57B9">
      <w:pPr>
        <w:pStyle w:val="Nadpis2"/>
        <w:widowControl w:val="0"/>
      </w:pPr>
      <w:r>
        <w:t xml:space="preserve">Poskytovatel je povinen za každý den, po který není pojištěn, zaplatit Objednateli smluvní pokutu ve výši </w:t>
      </w:r>
      <w:proofErr w:type="gramStart"/>
      <w:r>
        <w:t>5.000,-</w:t>
      </w:r>
      <w:proofErr w:type="gramEnd"/>
      <w:r>
        <w:t xml:space="preserve"> Kč. Pokuta dle předchozí věty se nepovažuje za náhradu škody. V případě, že doba, po kterou nebyl Objednatel pojištěn, překročila po dobu trvání Smlouvy více jak třicet (30) kalendářních dnů, je Objednatel oprávněn odstoupit od Smlouvy.</w:t>
      </w:r>
    </w:p>
    <w:p w14:paraId="46E91A2F" w14:textId="2D806F49" w:rsidR="00C800FC" w:rsidRPr="00C800FC" w:rsidRDefault="00C800FC" w:rsidP="00C800FC">
      <w:pPr>
        <w:pStyle w:val="Nadpis2"/>
      </w:pPr>
      <w:r>
        <w:t>Část 18 Obchodních podmínek se pro účely této Smlouvy neužije.</w:t>
      </w:r>
    </w:p>
    <w:p w14:paraId="1735228C" w14:textId="0E78C25F" w:rsidR="00C8295E" w:rsidRDefault="00C8295E" w:rsidP="00321172">
      <w:pPr>
        <w:pStyle w:val="Nadpis1"/>
        <w:widowControl w:val="0"/>
        <w:suppressAutoHyphens w:val="0"/>
        <w:rPr>
          <w:rFonts w:eastAsia="Times New Roman"/>
          <w:lang w:eastAsia="cs-CZ"/>
        </w:rPr>
      </w:pPr>
      <w:r>
        <w:rPr>
          <w:rFonts w:eastAsia="Times New Roman"/>
          <w:lang w:eastAsia="cs-CZ"/>
        </w:rPr>
        <w:t>Sankce</w:t>
      </w:r>
    </w:p>
    <w:p w14:paraId="2312BAB8" w14:textId="72EE753F" w:rsidR="00C800FC" w:rsidRDefault="00C800FC" w:rsidP="00C800FC">
      <w:pPr>
        <w:pStyle w:val="Nadpis2"/>
      </w:pPr>
      <w:r w:rsidRPr="00C800FC">
        <w:t xml:space="preserve">Poruší-li Poskytovatel povinnost provést Služby </w:t>
      </w:r>
      <w:r w:rsidR="00686FAD">
        <w:t xml:space="preserve">(svoz špinavého a/nebo doručení čistého a vyžehleného prádla) </w:t>
      </w:r>
      <w:r w:rsidRPr="00C800FC">
        <w:t xml:space="preserve">ve sjednané době, je Poskytovatel povinen uhradit Objednateli smluvní pokutu ve výši </w:t>
      </w:r>
      <w:r w:rsidR="00686FAD">
        <w:t>500 Kč</w:t>
      </w:r>
      <w:r w:rsidRPr="00C800FC">
        <w:t xml:space="preserve"> za každý započatý den prodlení</w:t>
      </w:r>
      <w:r w:rsidR="00686FAD">
        <w:t xml:space="preserve"> až do splnění povinnosti.</w:t>
      </w:r>
    </w:p>
    <w:p w14:paraId="3FF76241" w14:textId="66FF02A9" w:rsidR="00686FAD" w:rsidRDefault="00686FAD" w:rsidP="00686FAD">
      <w:pPr>
        <w:pStyle w:val="Nadpis2"/>
      </w:pPr>
      <w:r w:rsidRPr="00686FAD">
        <w:t xml:space="preserve">Poruší-li Poskytovatel povinnost odstranit vadu Služeb ve sjednané době, je povinen uhradit Objednateli smluvní pokutu ve výši </w:t>
      </w:r>
      <w:r>
        <w:t>500 Kč</w:t>
      </w:r>
      <w:r w:rsidRPr="00686FAD">
        <w:t xml:space="preserve"> za každý započatý den prodlení až do odstranění vady.</w:t>
      </w:r>
    </w:p>
    <w:p w14:paraId="6A6E18C6" w14:textId="45440B2B" w:rsidR="00AB29B4" w:rsidRPr="00AB29B4" w:rsidRDefault="00AB29B4" w:rsidP="00AB29B4">
      <w:pPr>
        <w:pStyle w:val="Nadpis2"/>
      </w:pPr>
      <w:r>
        <w:t xml:space="preserve">Poruší-li Poskytovatel </w:t>
      </w:r>
      <w:r w:rsidR="00FA50C2">
        <w:t xml:space="preserve">jakoukoliv </w:t>
      </w:r>
      <w:r>
        <w:t>povinnost týkající se náhradního plnění dle odstavce 2.10, je Poskytovatel povinen uhradit Objednateli smluvní pokutu ve výši 1.000 Kč za každé takovéto porušení.</w:t>
      </w:r>
    </w:p>
    <w:p w14:paraId="72428AC9" w14:textId="06139B41" w:rsidR="00BB5BF0" w:rsidRPr="00BB5BF0" w:rsidRDefault="00BB5BF0" w:rsidP="00BB5BF0">
      <w:pPr>
        <w:pStyle w:val="Nadpis2"/>
      </w:pPr>
      <w:r>
        <w:t>Ustanovení části 20 Obchodních podmínek se užijí v rozsahu, v jakém neodporují tomuto článku Smlouvy.</w:t>
      </w:r>
      <w:r w:rsidR="00C9652D">
        <w:t xml:space="preserve"> </w:t>
      </w:r>
      <w:r w:rsidR="00C9652D" w:rsidRPr="00C9652D">
        <w:t xml:space="preserve">Kde se v části </w:t>
      </w:r>
      <w:r w:rsidR="00C9652D">
        <w:t>20</w:t>
      </w:r>
      <w:r w:rsidR="00C9652D" w:rsidRPr="00C9652D">
        <w:t xml:space="preserve"> Obchodních podmínek uvádí „Cena služeb“, myslí se tím pro účely této Smlouvy Celková nabídková cena (v Kč bez DPH) uvedená v Ceníku. Sankce uvedené v bodech 183. – 185. Obchodních podmínek se pro účely této Smlouvy snižují na polovinu uvedené hodnoty.</w:t>
      </w:r>
    </w:p>
    <w:p w14:paraId="21F816C5" w14:textId="4FDAC7F0"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321172">
      <w:pPr>
        <w:pStyle w:val="Nadpis3"/>
        <w:widowControl w:val="0"/>
      </w:pPr>
      <w:bookmarkStart w:id="2" w:name="_Ref224646247"/>
      <w:r w:rsidRPr="007F3CD3">
        <w:t>za Objednatele p</w:t>
      </w:r>
      <w:r w:rsidRPr="00297F9D">
        <w:rPr>
          <w:highlight w:val="yellow"/>
        </w:rPr>
        <w:t>. …</w:t>
      </w:r>
      <w:r w:rsidR="0086114C" w:rsidRPr="00297F9D">
        <w:rPr>
          <w:highlight w:val="yellow"/>
        </w:rPr>
        <w:t>,</w:t>
      </w:r>
      <w:r w:rsidRPr="00297F9D">
        <w:rPr>
          <w:highlight w:val="yellow"/>
        </w:rPr>
        <w:t xml:space="preserve"> tel. …</w:t>
      </w:r>
      <w:r w:rsidR="0086114C" w:rsidRPr="00297F9D">
        <w:rPr>
          <w:highlight w:val="yellow"/>
        </w:rPr>
        <w:t>,</w:t>
      </w:r>
      <w:r w:rsidRPr="00297F9D">
        <w:rPr>
          <w:highlight w:val="yellow"/>
        </w:rPr>
        <w:t xml:space="preserve"> email …</w:t>
      </w:r>
      <w:r w:rsidR="00985507" w:rsidRPr="00985507">
        <w:rPr>
          <w:highlight w:val="yellow"/>
        </w:rPr>
        <w:t xml:space="preserve"> </w:t>
      </w:r>
      <w:r w:rsidR="00985507" w:rsidRPr="00297F9D">
        <w:rPr>
          <w:highlight w:val="yellow"/>
        </w:rPr>
        <w:t>[DOPLNÍ OBJEDNATEL PŘI PODPISU SMLOUVY]</w:t>
      </w:r>
      <w:r w:rsidR="0086114C" w:rsidRPr="007F3CD3">
        <w:t>,</w:t>
      </w:r>
      <w:bookmarkEnd w:id="2"/>
    </w:p>
    <w:p w14:paraId="1C513CD4" w14:textId="6A191C7A" w:rsidR="004E1498" w:rsidRPr="00297F9D" w:rsidRDefault="004E1498" w:rsidP="00321172">
      <w:pPr>
        <w:pStyle w:val="Nadpis3"/>
        <w:widowControl w:val="0"/>
      </w:pPr>
      <w:r w:rsidRPr="00297F9D">
        <w:t xml:space="preserve">za </w:t>
      </w:r>
      <w:r w:rsidR="00E73DA0" w:rsidRPr="00297F9D">
        <w:t>Poskytovatel</w:t>
      </w:r>
      <w:r w:rsidRPr="00297F9D">
        <w:t xml:space="preserve">e p. </w:t>
      </w:r>
      <w:r w:rsidR="008B24C9" w:rsidRPr="007F3CD3">
        <w:rPr>
          <w:rFonts w:ascii="Verdana" w:hAnsi="Verdana"/>
          <w:highlight w:val="green"/>
        </w:rPr>
        <w:t>[DOPLNÍ POSKYTOVATEL]</w:t>
      </w:r>
      <w:r w:rsidR="008B24C9" w:rsidRPr="00297F9D">
        <w:rPr>
          <w:rFonts w:ascii="Verdana" w:hAnsi="Verdana"/>
        </w:rPr>
        <w:t>.</w:t>
      </w:r>
    </w:p>
    <w:p w14:paraId="739753B3" w14:textId="17053BDF"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 xml:space="preserve">va podléhá uveřejnění v registru smluv </w:t>
      </w:r>
      <w:r w:rsidRPr="006062F9">
        <w:rPr>
          <w:rFonts w:eastAsia="Calibri"/>
        </w:rPr>
        <w:lastRenderedPageBreak/>
        <w:t>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3F047B18" w14:textId="5FC93E74" w:rsidR="004E1498" w:rsidRPr="006062F9" w:rsidRDefault="004E1498" w:rsidP="00321172">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71440B">
        <w:rPr>
          <w:rFonts w:eastAsia="Calibri"/>
        </w:rPr>
        <w:t xml:space="preserve"> </w:t>
      </w:r>
      <w:r w:rsidR="0071440B" w:rsidRPr="0071440B">
        <w:rPr>
          <w:rFonts w:eastAsia="Calibri"/>
        </w:rPr>
        <w:t>V případě, že Smluvní strana neposkytne odůvodnění obchodního tajemství, či se existence obchodního tajemství neprokáže, platí, že se o obchodní tajemství nejedná.</w:t>
      </w:r>
    </w:p>
    <w:p w14:paraId="29F31D5D" w14:textId="6C73D5B6" w:rsidR="004E1498"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vou v registru smluv. Tento souhlas je udělen na dobu neurčitou.</w:t>
      </w:r>
    </w:p>
    <w:p w14:paraId="2FC3073B" w14:textId="17484B78" w:rsidR="0071440B" w:rsidRPr="0071440B" w:rsidRDefault="0071440B" w:rsidP="0071440B">
      <w:pPr>
        <w:pStyle w:val="Nadpis2"/>
        <w:widowControl w:val="0"/>
        <w:rPr>
          <w:rFonts w:eastAsia="Calibri"/>
        </w:rPr>
      </w:pPr>
      <w:r w:rsidRPr="0071440B">
        <w:t xml:space="preserve">Smluvní strany výslovně prohlašují, že cena předmětu Smlouvy uvedená v příloze č. </w:t>
      </w:r>
      <w:r>
        <w:t>3</w:t>
      </w:r>
      <w:r w:rsidRPr="0071440B">
        <w:t xml:space="preserve"> Smlouvy </w:t>
      </w:r>
      <w:r>
        <w:t xml:space="preserve">(resp. jednotlivé jednotkové ceny uvedené v této příloze) </w:t>
      </w:r>
      <w:r w:rsidRPr="0071440B">
        <w:t xml:space="preserve">není obchodním tajemstvím ve smyslu § 504 OZ ani jedné ze smluvních stran, a tedy bude uveřejněna prostřednictvím ZRS. </w:t>
      </w:r>
    </w:p>
    <w:p w14:paraId="6EBA43DC" w14:textId="09BC21AE" w:rsidR="004E1498" w:rsidRPr="006062F9" w:rsidRDefault="006C7697" w:rsidP="00321172">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240F833"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nebo jím ovládaná osoba vlastní podíl představující alespoň 25 % účasti společníka v obchodní společnosti, a že žádní poddodavatelé, jimiž prokazoval kvalifikaci v</w:t>
      </w:r>
      <w:r w:rsidR="00F242D8">
        <w:t>e</w:t>
      </w:r>
      <w:r w:rsidR="00CE287A" w:rsidRPr="0073792E">
        <w:t xml:space="preserve"> </w:t>
      </w:r>
      <w:r w:rsidR="00F242D8">
        <w:t>výběrovém</w:t>
      </w:r>
      <w:r w:rsidR="00F242D8" w:rsidRPr="0073792E">
        <w:t xml:space="preserve"> </w:t>
      </w:r>
      <w:r w:rsidR="00CE287A" w:rsidRPr="0073792E">
        <w:t xml:space="preserve">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77777777" w:rsidR="0063745A" w:rsidRPr="003B16F0" w:rsidRDefault="0063745A" w:rsidP="00087BCA">
      <w:pPr>
        <w:pStyle w:val="odstaveca"/>
        <w:numPr>
          <w:ilvl w:val="0"/>
          <w:numId w:val="8"/>
        </w:numPr>
      </w:pPr>
      <w:r w:rsidRPr="003B16F0">
        <w:lastRenderedPageBreak/>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79E3F031"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0423D6">
        <w:t>8.5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32B07093"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D47D40">
        <w:t>8</w:t>
      </w:r>
      <w:r>
        <w:t xml:space="preserve">.1 a </w:t>
      </w:r>
      <w:r w:rsidR="00D47D40">
        <w:t>8</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3"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3"/>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4"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4"/>
      <w:r w:rsidR="00CE287A" w:rsidRPr="0073792E">
        <w:t>.</w:t>
      </w:r>
    </w:p>
    <w:p w14:paraId="41FA61C2" w14:textId="3AA8458F" w:rsidR="009A396A" w:rsidRPr="009A396A"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povinen zaplatit za každé jednotlivé porušení povinností dle předchozí věty smluvní pokutu ve výši </w:t>
      </w:r>
      <w:r w:rsidRPr="00CB57B9">
        <w:t>5</w:t>
      </w:r>
      <w:r w:rsidR="00C916C5" w:rsidRPr="00CB57B9">
        <w:t xml:space="preserve"> % procent </w:t>
      </w:r>
      <w:r w:rsidR="00CB57B9" w:rsidRPr="00CB57B9">
        <w:t>z </w:t>
      </w:r>
      <w:r w:rsidR="00CB57B9">
        <w:t>celkové nabídkové ceny dle Ceníku (tj. cena za předpokládaný objem plnění v Kč bez DPH)</w:t>
      </w:r>
      <w:r w:rsidRPr="0073792E">
        <w:t xml:space="preserve"> sjednané dle této Smlouvy. Ustanovení § 2004 odst. 2 Občanského zákoníku se nepoužij</w:t>
      </w:r>
      <w:r w:rsidR="00F50071">
        <w:t>e</w:t>
      </w:r>
      <w:r w:rsidRPr="0073792E">
        <w:t>.</w:t>
      </w:r>
    </w:p>
    <w:p w14:paraId="6C07E88D" w14:textId="34E35729" w:rsidR="00604869" w:rsidRDefault="00604869" w:rsidP="00297F9D">
      <w:pPr>
        <w:pStyle w:val="Nadpis1"/>
        <w:jc w:val="left"/>
        <w:rPr>
          <w:rFonts w:eastAsia="Times New Roman"/>
          <w:lang w:eastAsia="cs-CZ"/>
        </w:rPr>
      </w:pPr>
      <w:proofErr w:type="spellStart"/>
      <w:r w:rsidRPr="00297F9D">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w:t>
      </w:r>
      <w:r>
        <w:lastRenderedPageBreak/>
        <w:t xml:space="preserve">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037A3699"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4D37118C"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w:t>
      </w:r>
      <w:r w:rsidR="00276F89">
        <w:rPr>
          <w:highlight w:val="green"/>
        </w:rPr>
        <w:t xml:space="preserve">tento </w:t>
      </w:r>
      <w:r w:rsidR="00C46EB4" w:rsidRPr="00BD4E80">
        <w:rPr>
          <w:highlight w:val="green"/>
        </w:rPr>
        <w:t>bod odstraní]</w:t>
      </w:r>
      <w:r w:rsidR="00C46EB4">
        <w: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240D7D9B"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w:t>
      </w:r>
      <w:r w:rsidR="00A84729">
        <w:t xml:space="preserve">a Bližší specifikaci </w:t>
      </w:r>
      <w:r w:rsidRPr="004E1498">
        <w:t>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4E1498" w:rsidRDefault="004E1498" w:rsidP="00321172">
      <w:pPr>
        <w:pStyle w:val="Nadpis2"/>
        <w:widowControl w:val="0"/>
      </w:pPr>
      <w:r w:rsidRPr="004E1498">
        <w:t xml:space="preserve">Zvláštní podmínky, na které odkazuje Smlouva o </w:t>
      </w:r>
      <w:r w:rsidR="004A519A">
        <w:t>poskytování služeb</w:t>
      </w:r>
      <w:r w:rsidRPr="004E1498">
        <w:t>, mají přednost před zněním Obchodních podmínek, Obchodní podmínky se užijí v rozsahu, v jakém nejsou v rozporu s takovými zvláštními podmínkami.</w:t>
      </w:r>
    </w:p>
    <w:p w14:paraId="24A8BB84" w14:textId="19CC4FAE" w:rsidR="00B66E16" w:rsidRPr="007D65CB" w:rsidRDefault="00B66E16" w:rsidP="000423D6">
      <w:pPr>
        <w:pStyle w:val="Nadpis2"/>
        <w:widowControl w:val="0"/>
        <w:spacing w:before="0"/>
      </w:pPr>
      <w:r w:rsidRPr="002D7AC1">
        <w:rPr>
          <w:rFonts w:eastAsia="Calibri"/>
        </w:rPr>
        <w:t xml:space="preserve">Tato Smlouva nabývá platnosti dnem jejího podpisu poslední ze Smluvních stran a účinnosti </w:t>
      </w:r>
      <w:r w:rsidR="00140B73">
        <w:rPr>
          <w:rFonts w:eastAsia="Calibri"/>
          <w:iCs/>
        </w:rPr>
        <w:t>2</w:t>
      </w:r>
      <w:r w:rsidR="002D7AC1" w:rsidRPr="002D7AC1">
        <w:rPr>
          <w:rFonts w:eastAsia="Calibri"/>
          <w:iCs/>
        </w:rPr>
        <w:t>. 9. 2026</w:t>
      </w:r>
      <w:r w:rsidRPr="007D65CB">
        <w:rPr>
          <w:rFonts w:eastAsia="Calibri"/>
        </w:rPr>
        <w:t>. Smlouva však nenabude účinnosti přede dnem uveřejnění v registru smluv podle ZRS.</w:t>
      </w:r>
    </w:p>
    <w:p w14:paraId="19A12285" w14:textId="77777777" w:rsidR="004E1498" w:rsidRPr="004E1498" w:rsidRDefault="004E1498" w:rsidP="000423D6">
      <w:pPr>
        <w:pStyle w:val="Plohanadpis"/>
        <w:spacing w:before="0"/>
      </w:pPr>
      <w:r w:rsidRPr="004E1498">
        <w:t>Přílohy</w:t>
      </w:r>
    </w:p>
    <w:p w14:paraId="28D5F6B0" w14:textId="46FBE262" w:rsidR="007F328C" w:rsidRPr="00321172" w:rsidRDefault="007F328C" w:rsidP="000423D6">
      <w:pPr>
        <w:pStyle w:val="Plohy"/>
        <w:spacing w:before="0"/>
      </w:pPr>
      <w:r w:rsidRPr="00321172">
        <w:t xml:space="preserve">Obchodní podmínky </w:t>
      </w:r>
    </w:p>
    <w:p w14:paraId="71D944D0" w14:textId="3377AFB2" w:rsidR="00B66E16" w:rsidRPr="00D47D40" w:rsidRDefault="00B66E16" w:rsidP="000423D6">
      <w:pPr>
        <w:pStyle w:val="Plohy"/>
        <w:spacing w:before="0"/>
      </w:pPr>
      <w:r w:rsidRPr="00D47D40">
        <w:t>Bližší specifikace</w:t>
      </w:r>
      <w:r w:rsidR="00860009">
        <w:t xml:space="preserve"> plnění</w:t>
      </w:r>
    </w:p>
    <w:p w14:paraId="3731E23D" w14:textId="6E150FB7" w:rsidR="00B66E16" w:rsidRPr="00D47D40" w:rsidRDefault="00985507" w:rsidP="000423D6">
      <w:pPr>
        <w:pStyle w:val="Plohy"/>
        <w:spacing w:before="0"/>
      </w:pPr>
      <w:r w:rsidRPr="00D47D40">
        <w:t>Ceník</w:t>
      </w:r>
    </w:p>
    <w:p w14:paraId="7C809827" w14:textId="2B32627D" w:rsidR="00B66E16" w:rsidRPr="00297F9D" w:rsidRDefault="00B66E16" w:rsidP="000423D6">
      <w:pPr>
        <w:pStyle w:val="Plohy"/>
        <w:spacing w:before="0"/>
        <w:rPr>
          <w:highlight w:val="green"/>
        </w:rPr>
      </w:pPr>
      <w:r w:rsidRPr="00297F9D">
        <w:rPr>
          <w:highlight w:val="green"/>
        </w:rPr>
        <w:lastRenderedPageBreak/>
        <w:t xml:space="preserve">Seznam poddodavatelů – doplní </w:t>
      </w:r>
      <w:r w:rsidR="004E7B39" w:rsidRPr="00297F9D">
        <w:rPr>
          <w:highlight w:val="green"/>
        </w:rPr>
        <w:t>Poskytovatel</w:t>
      </w:r>
    </w:p>
    <w:p w14:paraId="755DC959" w14:textId="77777777" w:rsidR="00B460F2" w:rsidRDefault="00B460F2" w:rsidP="000423D6">
      <w:pPr>
        <w:pStyle w:val="Zaobjednateleposkytovatele"/>
        <w:spacing w:before="0"/>
      </w:pPr>
    </w:p>
    <w:p w14:paraId="37396B9F" w14:textId="77777777" w:rsidR="00B460F2" w:rsidRDefault="00B460F2" w:rsidP="000423D6">
      <w:pPr>
        <w:pStyle w:val="Zaobjednateleposkytovatele"/>
        <w:spacing w:before="0"/>
      </w:pPr>
    </w:p>
    <w:p w14:paraId="731B7242" w14:textId="2A0259BD" w:rsidR="00D45DE0" w:rsidRDefault="00D45DE0" w:rsidP="000423D6">
      <w:pPr>
        <w:pStyle w:val="Zaobjednateleposkytovatele"/>
        <w:spacing w:before="0"/>
      </w:pPr>
      <w:r>
        <w:t>Za Objednatele:</w:t>
      </w:r>
      <w:r>
        <w:tab/>
      </w:r>
      <w:r>
        <w:tab/>
      </w:r>
      <w:r>
        <w:tab/>
      </w:r>
      <w:r>
        <w:tab/>
      </w:r>
      <w:r>
        <w:tab/>
        <w:t>Za Poskytovatele:</w:t>
      </w:r>
    </w:p>
    <w:p w14:paraId="600CC85A" w14:textId="77777777" w:rsidR="00D45DE0" w:rsidRDefault="00D45DE0" w:rsidP="00297F9D">
      <w:pPr>
        <w:pStyle w:val="Podpisovoprnn"/>
      </w:pPr>
      <w:bookmarkStart w:id="5" w:name="_Hlk216704834"/>
      <w:r>
        <w:t>……………………………………………………</w:t>
      </w:r>
      <w:bookmarkEnd w:id="5"/>
      <w:r>
        <w:tab/>
      </w:r>
      <w:r>
        <w:tab/>
      </w:r>
      <w:r>
        <w:tab/>
        <w:t>…………………………………………………</w:t>
      </w:r>
      <w:r>
        <w:tab/>
      </w:r>
      <w:r>
        <w:tab/>
      </w:r>
    </w:p>
    <w:p w14:paraId="1921C6FA" w14:textId="2FEEC71D" w:rsidR="00D47D40" w:rsidRDefault="00D47D40" w:rsidP="000423D6">
      <w:pPr>
        <w:spacing w:before="0" w:after="0" w:line="240" w:lineRule="auto"/>
        <w:jc w:val="left"/>
        <w:rPr>
          <w:rFonts w:eastAsia="Times New Roman" w:cs="Times New Roman"/>
          <w:highlight w:val="yellow"/>
          <w:lang w:eastAsia="cs-CZ"/>
        </w:rPr>
      </w:pPr>
      <w:r w:rsidRPr="000423D6">
        <w:rPr>
          <w:rStyle w:val="Siln"/>
        </w:rPr>
        <w:t xml:space="preserve">Ing. </w:t>
      </w:r>
      <w:r w:rsidR="008520E7">
        <w:rPr>
          <w:rStyle w:val="Siln"/>
        </w:rPr>
        <w:t>Tomáš</w:t>
      </w:r>
      <w:r w:rsidR="000423D6">
        <w:rPr>
          <w:rStyle w:val="Siln"/>
        </w:rPr>
        <w:t xml:space="preserve"> Tóth</w:t>
      </w:r>
      <w:r w:rsidR="008B24C9" w:rsidRPr="00297F9D">
        <w:rPr>
          <w:rStyle w:val="Siln"/>
        </w:rPr>
        <w:tab/>
      </w:r>
      <w:r w:rsidR="008B24C9" w:rsidRPr="00297F9D">
        <w:rPr>
          <w:rStyle w:val="Siln"/>
        </w:rPr>
        <w:tab/>
      </w:r>
      <w:r w:rsidR="008B24C9" w:rsidRPr="00297F9D">
        <w:rPr>
          <w:rStyle w:val="Siln"/>
        </w:rPr>
        <w:tab/>
      </w:r>
      <w:r w:rsidR="008B24C9" w:rsidRPr="00297F9D">
        <w:rPr>
          <w:rStyle w:val="Siln"/>
        </w:rPr>
        <w:tab/>
      </w:r>
      <w:r w:rsidR="000423D6">
        <w:rPr>
          <w:rStyle w:val="Siln"/>
        </w:rPr>
        <w:tab/>
      </w:r>
      <w:r w:rsidR="00D45DE0" w:rsidRPr="00297F9D">
        <w:rPr>
          <w:rStyle w:val="Siln"/>
          <w:highlight w:val="green"/>
        </w:rPr>
        <w:t>[DOPLNÍ</w:t>
      </w:r>
      <w:r w:rsidR="00821F81">
        <w:rPr>
          <w:rStyle w:val="Siln"/>
          <w:highlight w:val="green"/>
        </w:rPr>
        <w:t xml:space="preserve"> </w:t>
      </w:r>
      <w:r w:rsidR="00D45DE0" w:rsidRPr="00297F9D">
        <w:rPr>
          <w:rStyle w:val="Siln"/>
          <w:highlight w:val="green"/>
        </w:rPr>
        <w:t>POSKYTOVATEL]</w:t>
      </w:r>
      <w:r w:rsidR="008B24C9" w:rsidRPr="00297F9D">
        <w:rPr>
          <w:rStyle w:val="Siln"/>
        </w:rPr>
        <w:br/>
      </w:r>
      <w:r w:rsidR="000423D6" w:rsidRPr="000423D6">
        <w:rPr>
          <w:rStyle w:val="Siln"/>
          <w:b w:val="0"/>
          <w:bCs w:val="0"/>
        </w:rPr>
        <w:t>g</w:t>
      </w:r>
      <w:r w:rsidRPr="000423D6">
        <w:rPr>
          <w:rStyle w:val="Siln"/>
          <w:b w:val="0"/>
          <w:bCs w:val="0"/>
        </w:rPr>
        <w:t xml:space="preserve">enerální ředitel </w:t>
      </w:r>
    </w:p>
    <w:sectPr w:rsidR="00D47D40"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3C76F" w14:textId="77777777" w:rsidR="004F13F3" w:rsidRDefault="004F13F3" w:rsidP="00962258">
      <w:pPr>
        <w:spacing w:after="0" w:line="240" w:lineRule="auto"/>
      </w:pPr>
      <w:r>
        <w:separator/>
      </w:r>
    </w:p>
  </w:endnote>
  <w:endnote w:type="continuationSeparator" w:id="0">
    <w:p w14:paraId="3ED32DC5" w14:textId="77777777" w:rsidR="004F13F3" w:rsidRDefault="004F13F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1D08F" w14:textId="77777777" w:rsidR="004F13F3" w:rsidRDefault="004F13F3" w:rsidP="00962258">
      <w:pPr>
        <w:spacing w:after="0" w:line="240" w:lineRule="auto"/>
      </w:pPr>
      <w:r>
        <w:separator/>
      </w:r>
    </w:p>
  </w:footnote>
  <w:footnote w:type="continuationSeparator" w:id="0">
    <w:p w14:paraId="38ECC2C6" w14:textId="77777777" w:rsidR="004F13F3" w:rsidRDefault="004F13F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0628941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5506EFC1"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F10"/>
    <w:multiLevelType w:val="hybridMultilevel"/>
    <w:tmpl w:val="0450B3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844298F"/>
    <w:multiLevelType w:val="multilevel"/>
    <w:tmpl w:val="920EA58E"/>
    <w:lvl w:ilvl="0">
      <w:start w:val="1"/>
      <w:numFmt w:val="lowerLetter"/>
      <w:pStyle w:val="odstaveca"/>
      <w:lvlText w:val="%1."/>
      <w:lvlJc w:val="left"/>
      <w:pPr>
        <w:ind w:left="1560" w:hanging="567"/>
      </w:pPr>
      <w:rPr>
        <w:rFonts w:hint="default"/>
      </w:rPr>
    </w:lvl>
    <w:lvl w:ilvl="1">
      <w:start w:val="1"/>
      <w:numFmt w:val="lowerLetter"/>
      <w:lvlText w:val="%2."/>
      <w:lvlJc w:val="left"/>
      <w:pPr>
        <w:ind w:left="2606" w:hanging="360"/>
      </w:pPr>
      <w:rPr>
        <w:rFonts w:hint="default"/>
      </w:rPr>
    </w:lvl>
    <w:lvl w:ilvl="2">
      <w:start w:val="1"/>
      <w:numFmt w:val="lowerRoman"/>
      <w:lvlText w:val="%3."/>
      <w:lvlJc w:val="right"/>
      <w:pPr>
        <w:ind w:left="3326" w:hanging="180"/>
      </w:pPr>
      <w:rPr>
        <w:rFonts w:hint="default"/>
      </w:rPr>
    </w:lvl>
    <w:lvl w:ilvl="3">
      <w:start w:val="1"/>
      <w:numFmt w:val="decimal"/>
      <w:lvlText w:val="%4."/>
      <w:lvlJc w:val="left"/>
      <w:pPr>
        <w:ind w:left="4046" w:hanging="360"/>
      </w:pPr>
      <w:rPr>
        <w:rFonts w:hint="default"/>
      </w:rPr>
    </w:lvl>
    <w:lvl w:ilvl="4">
      <w:start w:val="1"/>
      <w:numFmt w:val="lowerLetter"/>
      <w:lvlText w:val="%5."/>
      <w:lvlJc w:val="left"/>
      <w:pPr>
        <w:ind w:left="4766" w:hanging="360"/>
      </w:pPr>
      <w:rPr>
        <w:rFonts w:hint="default"/>
      </w:rPr>
    </w:lvl>
    <w:lvl w:ilvl="5">
      <w:start w:val="1"/>
      <w:numFmt w:val="lowerRoman"/>
      <w:lvlText w:val="%6."/>
      <w:lvlJc w:val="right"/>
      <w:pPr>
        <w:ind w:left="5486" w:hanging="180"/>
      </w:pPr>
      <w:rPr>
        <w:rFonts w:hint="default"/>
      </w:rPr>
    </w:lvl>
    <w:lvl w:ilvl="6">
      <w:start w:val="1"/>
      <w:numFmt w:val="decimal"/>
      <w:lvlText w:val="%7."/>
      <w:lvlJc w:val="left"/>
      <w:pPr>
        <w:ind w:left="6206" w:hanging="360"/>
      </w:pPr>
      <w:rPr>
        <w:rFonts w:hint="default"/>
      </w:rPr>
    </w:lvl>
    <w:lvl w:ilvl="7">
      <w:start w:val="1"/>
      <w:numFmt w:val="lowerLetter"/>
      <w:lvlText w:val="%8."/>
      <w:lvlJc w:val="left"/>
      <w:pPr>
        <w:ind w:left="6926" w:hanging="360"/>
      </w:pPr>
      <w:rPr>
        <w:rFonts w:hint="default"/>
      </w:rPr>
    </w:lvl>
    <w:lvl w:ilvl="8">
      <w:start w:val="1"/>
      <w:numFmt w:val="lowerRoman"/>
      <w:lvlText w:val="%9."/>
      <w:lvlJc w:val="right"/>
      <w:pPr>
        <w:ind w:left="7646" w:hanging="18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3396F8F"/>
    <w:multiLevelType w:val="hybridMultilevel"/>
    <w:tmpl w:val="B7A481E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F76403"/>
    <w:multiLevelType w:val="multilevel"/>
    <w:tmpl w:val="0D34D660"/>
    <w:numStyleLink w:val="ListBulletmultilevel"/>
  </w:abstractNum>
  <w:abstractNum w:abstractNumId="6"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F2E0370"/>
    <w:multiLevelType w:val="hybridMultilevel"/>
    <w:tmpl w:val="0450B350"/>
    <w:lvl w:ilvl="0" w:tplc="04050017">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9" w15:restartNumberingAfterBreak="0">
    <w:nsid w:val="71FA59EC"/>
    <w:multiLevelType w:val="hybridMultilevel"/>
    <w:tmpl w:val="D3028C7C"/>
    <w:lvl w:ilvl="0" w:tplc="0BF05066">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0" w15:restartNumberingAfterBreak="0">
    <w:nsid w:val="74070991"/>
    <w:multiLevelType w:val="multilevel"/>
    <w:tmpl w:val="CABE99FC"/>
    <w:numStyleLink w:val="ListNumbermultilevel"/>
  </w:abstractNum>
  <w:num w:numId="1" w16cid:durableId="675615396">
    <w:abstractNumId w:val="3"/>
  </w:num>
  <w:num w:numId="2" w16cid:durableId="1150252849">
    <w:abstractNumId w:val="1"/>
  </w:num>
  <w:num w:numId="3" w16cid:durableId="2039311785">
    <w:abstractNumId w:val="5"/>
  </w:num>
  <w:num w:numId="4" w16cid:durableId="708922451">
    <w:abstractNumId w:val="10"/>
  </w:num>
  <w:num w:numId="5" w16cid:durableId="249238562">
    <w:abstractNumId w:val="7"/>
  </w:num>
  <w:num w:numId="6" w16cid:durableId="1186023498">
    <w:abstractNumId w:val="6"/>
  </w:num>
  <w:num w:numId="7" w16cid:durableId="456684379">
    <w:abstractNumId w:val="2"/>
  </w:num>
  <w:num w:numId="8" w16cid:durableId="1872450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360170">
    <w:abstractNumId w:val="8"/>
  </w:num>
  <w:num w:numId="10" w16cid:durableId="1408961216">
    <w:abstractNumId w:val="0"/>
  </w:num>
  <w:num w:numId="11" w16cid:durableId="1928659489">
    <w:abstractNumId w:val="4"/>
  </w:num>
  <w:num w:numId="12" w16cid:durableId="1599173936">
    <w:abstractNumId w:val="9"/>
  </w:num>
  <w:num w:numId="13" w16cid:durableId="1070733312">
    <w:abstractNumId w:val="6"/>
  </w:num>
  <w:num w:numId="14" w16cid:durableId="62357940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3A8"/>
    <w:rsid w:val="00002175"/>
    <w:rsid w:val="0001757F"/>
    <w:rsid w:val="00021BD0"/>
    <w:rsid w:val="00030F50"/>
    <w:rsid w:val="00040B7E"/>
    <w:rsid w:val="000423D6"/>
    <w:rsid w:val="00042631"/>
    <w:rsid w:val="00056599"/>
    <w:rsid w:val="00072C1E"/>
    <w:rsid w:val="00073A69"/>
    <w:rsid w:val="000838F5"/>
    <w:rsid w:val="00087BCA"/>
    <w:rsid w:val="00097BAE"/>
    <w:rsid w:val="000A1088"/>
    <w:rsid w:val="000A13BC"/>
    <w:rsid w:val="000A3F85"/>
    <w:rsid w:val="000B55E2"/>
    <w:rsid w:val="000C2D37"/>
    <w:rsid w:val="000D1A0F"/>
    <w:rsid w:val="000E23A7"/>
    <w:rsid w:val="000F4F6A"/>
    <w:rsid w:val="0010693F"/>
    <w:rsid w:val="00107E5E"/>
    <w:rsid w:val="00111F39"/>
    <w:rsid w:val="00114472"/>
    <w:rsid w:val="00124895"/>
    <w:rsid w:val="0013379C"/>
    <w:rsid w:val="001369A0"/>
    <w:rsid w:val="00140B73"/>
    <w:rsid w:val="00141C9A"/>
    <w:rsid w:val="00144256"/>
    <w:rsid w:val="001550BC"/>
    <w:rsid w:val="001605B9"/>
    <w:rsid w:val="00170EC5"/>
    <w:rsid w:val="001747C1"/>
    <w:rsid w:val="001775D6"/>
    <w:rsid w:val="00184743"/>
    <w:rsid w:val="001A27EA"/>
    <w:rsid w:val="001D0036"/>
    <w:rsid w:val="001E3789"/>
    <w:rsid w:val="001F32C9"/>
    <w:rsid w:val="001F7617"/>
    <w:rsid w:val="00207DF5"/>
    <w:rsid w:val="00265DFD"/>
    <w:rsid w:val="00276F89"/>
    <w:rsid w:val="00280E07"/>
    <w:rsid w:val="0029584B"/>
    <w:rsid w:val="00295963"/>
    <w:rsid w:val="00297F9D"/>
    <w:rsid w:val="002A6874"/>
    <w:rsid w:val="002C31BF"/>
    <w:rsid w:val="002D08B1"/>
    <w:rsid w:val="002D7AC1"/>
    <w:rsid w:val="002E0CD7"/>
    <w:rsid w:val="002E3537"/>
    <w:rsid w:val="002F28A1"/>
    <w:rsid w:val="002F2D89"/>
    <w:rsid w:val="003013FA"/>
    <w:rsid w:val="003071BD"/>
    <w:rsid w:val="00317D11"/>
    <w:rsid w:val="00321172"/>
    <w:rsid w:val="00341DCF"/>
    <w:rsid w:val="003452CE"/>
    <w:rsid w:val="003557CB"/>
    <w:rsid w:val="00357BC6"/>
    <w:rsid w:val="00364455"/>
    <w:rsid w:val="00382ED7"/>
    <w:rsid w:val="003956C6"/>
    <w:rsid w:val="00395B37"/>
    <w:rsid w:val="00396ADD"/>
    <w:rsid w:val="003A4D59"/>
    <w:rsid w:val="003B39EC"/>
    <w:rsid w:val="003D12BD"/>
    <w:rsid w:val="003D703A"/>
    <w:rsid w:val="003E082D"/>
    <w:rsid w:val="003F20D8"/>
    <w:rsid w:val="003F7CBE"/>
    <w:rsid w:val="004060A1"/>
    <w:rsid w:val="00421C5D"/>
    <w:rsid w:val="00441430"/>
    <w:rsid w:val="0044414E"/>
    <w:rsid w:val="00450F07"/>
    <w:rsid w:val="00453CD3"/>
    <w:rsid w:val="00460660"/>
    <w:rsid w:val="00486107"/>
    <w:rsid w:val="00487EC8"/>
    <w:rsid w:val="00491827"/>
    <w:rsid w:val="00492DAB"/>
    <w:rsid w:val="00493B1B"/>
    <w:rsid w:val="00494F81"/>
    <w:rsid w:val="004957B7"/>
    <w:rsid w:val="004A519A"/>
    <w:rsid w:val="004A6222"/>
    <w:rsid w:val="004B348C"/>
    <w:rsid w:val="004B5551"/>
    <w:rsid w:val="004C4399"/>
    <w:rsid w:val="004C728D"/>
    <w:rsid w:val="004C787C"/>
    <w:rsid w:val="004D6759"/>
    <w:rsid w:val="004E143C"/>
    <w:rsid w:val="004E1498"/>
    <w:rsid w:val="004E2F1D"/>
    <w:rsid w:val="004E3A53"/>
    <w:rsid w:val="004E7B39"/>
    <w:rsid w:val="004F13F3"/>
    <w:rsid w:val="004F4B9B"/>
    <w:rsid w:val="004F5497"/>
    <w:rsid w:val="005024DE"/>
    <w:rsid w:val="00503B7A"/>
    <w:rsid w:val="00511AB9"/>
    <w:rsid w:val="00522467"/>
    <w:rsid w:val="00523EA7"/>
    <w:rsid w:val="00527421"/>
    <w:rsid w:val="00537B7A"/>
    <w:rsid w:val="00545DB8"/>
    <w:rsid w:val="00553375"/>
    <w:rsid w:val="00566EE7"/>
    <w:rsid w:val="005736B7"/>
    <w:rsid w:val="00575E5A"/>
    <w:rsid w:val="00577506"/>
    <w:rsid w:val="00586CF5"/>
    <w:rsid w:val="00592757"/>
    <w:rsid w:val="0059571A"/>
    <w:rsid w:val="00597E84"/>
    <w:rsid w:val="005B76DD"/>
    <w:rsid w:val="005D5624"/>
    <w:rsid w:val="005E7A24"/>
    <w:rsid w:val="005F1404"/>
    <w:rsid w:val="00604869"/>
    <w:rsid w:val="0060520C"/>
    <w:rsid w:val="00605A0A"/>
    <w:rsid w:val="006062F9"/>
    <w:rsid w:val="0061068E"/>
    <w:rsid w:val="006203C3"/>
    <w:rsid w:val="00626529"/>
    <w:rsid w:val="0063745A"/>
    <w:rsid w:val="0065190F"/>
    <w:rsid w:val="0065439C"/>
    <w:rsid w:val="006571D0"/>
    <w:rsid w:val="00660AD3"/>
    <w:rsid w:val="006647A1"/>
    <w:rsid w:val="006704F9"/>
    <w:rsid w:val="00677B7F"/>
    <w:rsid w:val="00686FAD"/>
    <w:rsid w:val="006A5570"/>
    <w:rsid w:val="006A689C"/>
    <w:rsid w:val="006B3D79"/>
    <w:rsid w:val="006C359D"/>
    <w:rsid w:val="006C7697"/>
    <w:rsid w:val="006D7AFE"/>
    <w:rsid w:val="006E0578"/>
    <w:rsid w:val="006E314D"/>
    <w:rsid w:val="006E3E36"/>
    <w:rsid w:val="006E6E61"/>
    <w:rsid w:val="006F790A"/>
    <w:rsid w:val="006F7CD7"/>
    <w:rsid w:val="00702628"/>
    <w:rsid w:val="00705D26"/>
    <w:rsid w:val="007061F8"/>
    <w:rsid w:val="00710723"/>
    <w:rsid w:val="0071247D"/>
    <w:rsid w:val="0071440B"/>
    <w:rsid w:val="00723ED1"/>
    <w:rsid w:val="0073691C"/>
    <w:rsid w:val="00743525"/>
    <w:rsid w:val="00744CF6"/>
    <w:rsid w:val="007510DD"/>
    <w:rsid w:val="0075435E"/>
    <w:rsid w:val="0076286B"/>
    <w:rsid w:val="007650ED"/>
    <w:rsid w:val="00766846"/>
    <w:rsid w:val="0077673A"/>
    <w:rsid w:val="00777269"/>
    <w:rsid w:val="007846E1"/>
    <w:rsid w:val="00797842"/>
    <w:rsid w:val="007A0C04"/>
    <w:rsid w:val="007A27FA"/>
    <w:rsid w:val="007B570C"/>
    <w:rsid w:val="007C589B"/>
    <w:rsid w:val="007D65CB"/>
    <w:rsid w:val="007E4A6E"/>
    <w:rsid w:val="007F328C"/>
    <w:rsid w:val="007F3CD3"/>
    <w:rsid w:val="007F5374"/>
    <w:rsid w:val="007F56A7"/>
    <w:rsid w:val="00807DD0"/>
    <w:rsid w:val="00810E9B"/>
    <w:rsid w:val="008124E5"/>
    <w:rsid w:val="008135F0"/>
    <w:rsid w:val="00814328"/>
    <w:rsid w:val="00821F81"/>
    <w:rsid w:val="008520E7"/>
    <w:rsid w:val="00854789"/>
    <w:rsid w:val="00860009"/>
    <w:rsid w:val="0086114C"/>
    <w:rsid w:val="008659F3"/>
    <w:rsid w:val="008819E9"/>
    <w:rsid w:val="00884E0F"/>
    <w:rsid w:val="00886D4B"/>
    <w:rsid w:val="00895406"/>
    <w:rsid w:val="008A3568"/>
    <w:rsid w:val="008B24C9"/>
    <w:rsid w:val="008C0B8F"/>
    <w:rsid w:val="008C7238"/>
    <w:rsid w:val="008D03B9"/>
    <w:rsid w:val="008E1E86"/>
    <w:rsid w:val="008E21CD"/>
    <w:rsid w:val="008F18D6"/>
    <w:rsid w:val="008F3BC6"/>
    <w:rsid w:val="008F7DFE"/>
    <w:rsid w:val="00904780"/>
    <w:rsid w:val="00907746"/>
    <w:rsid w:val="009118D3"/>
    <w:rsid w:val="00915443"/>
    <w:rsid w:val="00922385"/>
    <w:rsid w:val="009223DF"/>
    <w:rsid w:val="00936091"/>
    <w:rsid w:val="00940D8A"/>
    <w:rsid w:val="00942595"/>
    <w:rsid w:val="00950C1F"/>
    <w:rsid w:val="00962258"/>
    <w:rsid w:val="009678B7"/>
    <w:rsid w:val="00967FF7"/>
    <w:rsid w:val="00972995"/>
    <w:rsid w:val="009833E1"/>
    <w:rsid w:val="00985507"/>
    <w:rsid w:val="00991599"/>
    <w:rsid w:val="00992D9C"/>
    <w:rsid w:val="00996CB8"/>
    <w:rsid w:val="009A0078"/>
    <w:rsid w:val="009A396A"/>
    <w:rsid w:val="009B14A9"/>
    <w:rsid w:val="009B2E97"/>
    <w:rsid w:val="009C651E"/>
    <w:rsid w:val="009D3556"/>
    <w:rsid w:val="009E07F4"/>
    <w:rsid w:val="009F392E"/>
    <w:rsid w:val="00A02EE7"/>
    <w:rsid w:val="00A07644"/>
    <w:rsid w:val="00A44435"/>
    <w:rsid w:val="00A52B36"/>
    <w:rsid w:val="00A6172E"/>
    <w:rsid w:val="00A6177B"/>
    <w:rsid w:val="00A63FD5"/>
    <w:rsid w:val="00A66136"/>
    <w:rsid w:val="00A6738F"/>
    <w:rsid w:val="00A84729"/>
    <w:rsid w:val="00AA4CBB"/>
    <w:rsid w:val="00AA65FA"/>
    <w:rsid w:val="00AA7351"/>
    <w:rsid w:val="00AB29B4"/>
    <w:rsid w:val="00AB53C9"/>
    <w:rsid w:val="00AB6759"/>
    <w:rsid w:val="00AB7F7F"/>
    <w:rsid w:val="00AD056F"/>
    <w:rsid w:val="00AD6731"/>
    <w:rsid w:val="00AE1959"/>
    <w:rsid w:val="00AE74AE"/>
    <w:rsid w:val="00B15D0D"/>
    <w:rsid w:val="00B240FA"/>
    <w:rsid w:val="00B34A8A"/>
    <w:rsid w:val="00B354A6"/>
    <w:rsid w:val="00B460F2"/>
    <w:rsid w:val="00B55D7A"/>
    <w:rsid w:val="00B65444"/>
    <w:rsid w:val="00B66E16"/>
    <w:rsid w:val="00B75EE1"/>
    <w:rsid w:val="00B771CD"/>
    <w:rsid w:val="00B77481"/>
    <w:rsid w:val="00B8518B"/>
    <w:rsid w:val="00B9341E"/>
    <w:rsid w:val="00BB184D"/>
    <w:rsid w:val="00BB202D"/>
    <w:rsid w:val="00BB5BF0"/>
    <w:rsid w:val="00BC00F0"/>
    <w:rsid w:val="00BC1BF9"/>
    <w:rsid w:val="00BC3B69"/>
    <w:rsid w:val="00BD7E91"/>
    <w:rsid w:val="00BF1046"/>
    <w:rsid w:val="00BF5E64"/>
    <w:rsid w:val="00C02D0A"/>
    <w:rsid w:val="00C03A6E"/>
    <w:rsid w:val="00C12CB0"/>
    <w:rsid w:val="00C22D4D"/>
    <w:rsid w:val="00C25494"/>
    <w:rsid w:val="00C31C15"/>
    <w:rsid w:val="00C44F6A"/>
    <w:rsid w:val="00C46EB4"/>
    <w:rsid w:val="00C47AE3"/>
    <w:rsid w:val="00C53742"/>
    <w:rsid w:val="00C800FC"/>
    <w:rsid w:val="00C8295E"/>
    <w:rsid w:val="00C916C5"/>
    <w:rsid w:val="00C9652D"/>
    <w:rsid w:val="00CB2D51"/>
    <w:rsid w:val="00CB57B9"/>
    <w:rsid w:val="00CD1FC4"/>
    <w:rsid w:val="00CD6A94"/>
    <w:rsid w:val="00CE287A"/>
    <w:rsid w:val="00CF484D"/>
    <w:rsid w:val="00CF6F30"/>
    <w:rsid w:val="00D07EFE"/>
    <w:rsid w:val="00D21061"/>
    <w:rsid w:val="00D33F10"/>
    <w:rsid w:val="00D41022"/>
    <w:rsid w:val="00D4108E"/>
    <w:rsid w:val="00D45DE0"/>
    <w:rsid w:val="00D47D40"/>
    <w:rsid w:val="00D6163D"/>
    <w:rsid w:val="00D61CD5"/>
    <w:rsid w:val="00D72946"/>
    <w:rsid w:val="00D831A3"/>
    <w:rsid w:val="00D85C5B"/>
    <w:rsid w:val="00DB03B5"/>
    <w:rsid w:val="00DB295F"/>
    <w:rsid w:val="00DC252E"/>
    <w:rsid w:val="00DC75F3"/>
    <w:rsid w:val="00DD46F3"/>
    <w:rsid w:val="00DE04E2"/>
    <w:rsid w:val="00DE56F2"/>
    <w:rsid w:val="00DF116D"/>
    <w:rsid w:val="00DF12E7"/>
    <w:rsid w:val="00DF6C52"/>
    <w:rsid w:val="00E174B0"/>
    <w:rsid w:val="00E2730E"/>
    <w:rsid w:val="00E45383"/>
    <w:rsid w:val="00E548B2"/>
    <w:rsid w:val="00E62799"/>
    <w:rsid w:val="00E62A3B"/>
    <w:rsid w:val="00E64513"/>
    <w:rsid w:val="00E64568"/>
    <w:rsid w:val="00E73DA0"/>
    <w:rsid w:val="00EA09C9"/>
    <w:rsid w:val="00EA27E1"/>
    <w:rsid w:val="00EA345D"/>
    <w:rsid w:val="00EB104F"/>
    <w:rsid w:val="00EC2B7B"/>
    <w:rsid w:val="00ED14BD"/>
    <w:rsid w:val="00EF1804"/>
    <w:rsid w:val="00EF5C21"/>
    <w:rsid w:val="00EF66C8"/>
    <w:rsid w:val="00F03944"/>
    <w:rsid w:val="00F0533E"/>
    <w:rsid w:val="00F076A0"/>
    <w:rsid w:val="00F07FCB"/>
    <w:rsid w:val="00F1048D"/>
    <w:rsid w:val="00F12DEC"/>
    <w:rsid w:val="00F1715C"/>
    <w:rsid w:val="00F242D8"/>
    <w:rsid w:val="00F310F8"/>
    <w:rsid w:val="00F35939"/>
    <w:rsid w:val="00F45607"/>
    <w:rsid w:val="00F50071"/>
    <w:rsid w:val="00F56026"/>
    <w:rsid w:val="00F659EB"/>
    <w:rsid w:val="00F664E5"/>
    <w:rsid w:val="00F81B99"/>
    <w:rsid w:val="00F86BA6"/>
    <w:rsid w:val="00F95934"/>
    <w:rsid w:val="00F969C4"/>
    <w:rsid w:val="00FA133D"/>
    <w:rsid w:val="00FA221A"/>
    <w:rsid w:val="00FA50C2"/>
    <w:rsid w:val="00FB1453"/>
    <w:rsid w:val="00FC6389"/>
    <w:rsid w:val="00FC6C4D"/>
    <w:rsid w:val="00FE3932"/>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6"/>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6"/>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6"/>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7"/>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customXml/itemProps2.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4.xml><?xml version="1.0" encoding="utf-8"?>
<ds:datastoreItem xmlns:ds="http://schemas.openxmlformats.org/officeDocument/2006/customXml" ds:itemID="{E5F687FF-1D00-40AE-973D-482343E35C40}">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3476</Words>
  <Characters>20509</Characters>
  <Application>Microsoft Office Word</Application>
  <DocSecurity>0</DocSecurity>
  <Lines>170</Lines>
  <Paragraphs>47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Závada Michaela, Mgr.</cp:lastModifiedBy>
  <cp:revision>76</cp:revision>
  <cp:lastPrinted>2017-11-28T17:18:00Z</cp:lastPrinted>
  <dcterms:created xsi:type="dcterms:W3CDTF">2022-05-02T12:43:00Z</dcterms:created>
  <dcterms:modified xsi:type="dcterms:W3CDTF">2026-07-23T07:12:00Z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